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FAB2B2" w14:textId="77777777" w:rsidR="00FE3568" w:rsidRPr="00651354" w:rsidRDefault="00E960BB" w:rsidP="00FE3568">
      <w:pPr>
        <w:pBdr>
          <w:bottom w:val="single" w:sz="6" w:space="1" w:color="auto"/>
        </w:pBdr>
        <w:spacing w:after="0"/>
        <w:jc w:val="center"/>
        <w:rPr>
          <w:rFonts w:eastAsia="Helvetica" w:cs="Helvetica"/>
          <w:b/>
          <w:bCs/>
          <w:color w:val="000000"/>
        </w:rPr>
      </w:pPr>
      <w:r w:rsidRPr="00651354">
        <w:rPr>
          <w:rFonts w:eastAsia="Helvetica" w:cs="Helvetica"/>
          <w:b/>
          <w:bCs/>
          <w:color w:val="000000"/>
        </w:rPr>
        <w:t xml:space="preserve">2024 </w:t>
      </w:r>
      <w:r w:rsidR="001B21E9" w:rsidRPr="00651354">
        <w:rPr>
          <w:rFonts w:eastAsia="Helvetica" w:cs="Helvetica"/>
          <w:b/>
          <w:bCs/>
          <w:color w:val="000000"/>
        </w:rPr>
        <w:t xml:space="preserve">Connecticut Legislative </w:t>
      </w:r>
      <w:r w:rsidRPr="00651354">
        <w:rPr>
          <w:rFonts w:eastAsia="Helvetica" w:cs="Helvetica"/>
          <w:b/>
          <w:bCs/>
          <w:color w:val="000000"/>
        </w:rPr>
        <w:t>Bill Summary</w:t>
      </w:r>
    </w:p>
    <w:p w14:paraId="6DA61B85" w14:textId="77777777" w:rsidR="00FE3568" w:rsidRPr="00651354" w:rsidRDefault="00E960BB" w:rsidP="00FE3568">
      <w:pPr>
        <w:spacing w:after="240"/>
        <w:jc w:val="center"/>
        <w:rPr>
          <w:rFonts w:eastAsia="Helvetica" w:cs="Helvetica"/>
          <w:color w:val="000000"/>
        </w:rPr>
      </w:pPr>
      <w:r w:rsidRPr="00651354">
        <w:rPr>
          <w:rFonts w:eastAsia="Helvetica" w:cs="Helvetica"/>
          <w:color w:val="000000"/>
        </w:rPr>
        <w:t xml:space="preserve">April </w:t>
      </w:r>
      <w:r w:rsidR="0093506E">
        <w:rPr>
          <w:rFonts w:eastAsia="Helvetica" w:cs="Helvetica"/>
          <w:color w:val="000000"/>
        </w:rPr>
        <w:t>8</w:t>
      </w:r>
      <w:r w:rsidRPr="00651354">
        <w:rPr>
          <w:rFonts w:eastAsia="Helvetica" w:cs="Helvetica"/>
          <w:color w:val="000000"/>
        </w:rPr>
        <w:t>, 2024</w:t>
      </w:r>
    </w:p>
    <w:p w14:paraId="187ABAC0" w14:textId="3300FA4B" w:rsidR="00FE3568" w:rsidRPr="00FA77A9" w:rsidRDefault="00E960BB" w:rsidP="00651E19">
      <w:pPr>
        <w:spacing w:after="200"/>
        <w:jc w:val="center"/>
        <w:rPr>
          <w:rFonts w:eastAsia="Helvetica" w:cs="Arial"/>
          <w:b/>
          <w:bCs/>
          <w:color w:val="000000"/>
          <w:sz w:val="28"/>
          <w:szCs w:val="28"/>
        </w:rPr>
      </w:pPr>
      <w:r w:rsidRPr="00FA77A9">
        <w:rPr>
          <w:rFonts w:eastAsia="Helvetica" w:cs="Arial"/>
          <w:b/>
          <w:bCs/>
          <w:color w:val="000000"/>
          <w:sz w:val="28"/>
          <w:szCs w:val="28"/>
        </w:rPr>
        <w:t>A</w:t>
      </w:r>
      <w:r w:rsidR="00651354" w:rsidRPr="00FA77A9">
        <w:rPr>
          <w:rFonts w:eastAsia="Helvetica" w:cs="Arial"/>
          <w:b/>
          <w:bCs/>
          <w:color w:val="000000"/>
          <w:sz w:val="28"/>
          <w:szCs w:val="28"/>
        </w:rPr>
        <w:t xml:space="preserve">rtificial </w:t>
      </w:r>
      <w:r w:rsidR="00471D77" w:rsidRPr="00FA77A9">
        <w:rPr>
          <w:rFonts w:eastAsia="Helvetica" w:cs="Arial"/>
          <w:b/>
          <w:bCs/>
          <w:color w:val="000000"/>
          <w:sz w:val="28"/>
          <w:szCs w:val="28"/>
        </w:rPr>
        <w:t>Intelligence</w:t>
      </w:r>
      <w:r w:rsidRPr="00FA77A9">
        <w:rPr>
          <w:rFonts w:eastAsia="Helvetica" w:cs="Arial"/>
          <w:b/>
          <w:bCs/>
          <w:color w:val="000000"/>
          <w:sz w:val="28"/>
          <w:szCs w:val="28"/>
        </w:rPr>
        <w:t xml:space="preserve"> </w:t>
      </w:r>
      <w:r w:rsidR="00651E19" w:rsidRPr="00FA77A9">
        <w:rPr>
          <w:rFonts w:eastAsia="Helvetica" w:cs="Arial"/>
          <w:b/>
          <w:bCs/>
          <w:color w:val="000000"/>
          <w:sz w:val="28"/>
          <w:szCs w:val="28"/>
        </w:rPr>
        <w:t>–</w:t>
      </w:r>
      <w:r w:rsidRPr="00FA77A9">
        <w:rPr>
          <w:rFonts w:eastAsia="Helvetica" w:cs="Arial"/>
          <w:b/>
          <w:bCs/>
          <w:color w:val="000000"/>
          <w:sz w:val="28"/>
          <w:szCs w:val="28"/>
        </w:rPr>
        <w:t xml:space="preserve"> Information Technology</w:t>
      </w:r>
    </w:p>
    <w:p w14:paraId="375B0DED" w14:textId="569A38C6" w:rsidR="00286546" w:rsidRPr="00651354" w:rsidRDefault="000F3EFD" w:rsidP="00286546">
      <w:pPr>
        <w:shd w:val="clear" w:color="auto" w:fill="FFFFFF"/>
        <w:spacing w:before="100" w:beforeAutospacing="1" w:after="200" w:line="240" w:lineRule="auto"/>
        <w:rPr>
          <w:rFonts w:eastAsia="Helvetica" w:cs="Arial"/>
          <w:b/>
          <w:bCs/>
          <w:color w:val="000000"/>
        </w:rPr>
      </w:pPr>
      <w:hyperlink r:id="rId7" w:history="1">
        <w:r w:rsidR="00E960BB" w:rsidRPr="00845CE3">
          <w:rPr>
            <w:rStyle w:val="Hyperlink"/>
            <w:rFonts w:eastAsia="Helvetica" w:cs="Arial"/>
            <w:b/>
            <w:bCs/>
          </w:rPr>
          <w:t>SB 2</w:t>
        </w:r>
        <w:r w:rsidR="00FA77A9">
          <w:rPr>
            <w:rStyle w:val="Hyperlink"/>
            <w:rFonts w:eastAsia="Helvetica" w:cs="Arial"/>
            <w:b/>
            <w:bCs/>
          </w:rPr>
          <w:t>:</w:t>
        </w:r>
        <w:r w:rsidR="00E960BB" w:rsidRPr="00845CE3">
          <w:rPr>
            <w:rStyle w:val="Hyperlink"/>
            <w:rFonts w:eastAsia="Helvetica" w:cs="Arial"/>
            <w:b/>
            <w:bCs/>
          </w:rPr>
          <w:t xml:space="preserve"> </w:t>
        </w:r>
        <w:r w:rsidR="001B21E9" w:rsidRPr="00845CE3">
          <w:rPr>
            <w:rStyle w:val="Hyperlink"/>
            <w:rFonts w:eastAsia="Helvetica" w:cs="Arial"/>
            <w:b/>
            <w:bCs/>
          </w:rPr>
          <w:t>An Act Concerning Artificial Intelligence</w:t>
        </w:r>
      </w:hyperlink>
    </w:p>
    <w:p w14:paraId="3B31FD16" w14:textId="77777777" w:rsidR="006656E7" w:rsidRPr="006656E7" w:rsidRDefault="00E960BB" w:rsidP="00286546">
      <w:pPr>
        <w:shd w:val="clear" w:color="auto" w:fill="FFFFFF"/>
        <w:spacing w:before="100" w:beforeAutospacing="1" w:after="200" w:line="240" w:lineRule="auto"/>
        <w:rPr>
          <w:rFonts w:eastAsia="Times New Roman" w:cs="Times New Roman"/>
          <w:color w:val="111111"/>
          <w:kern w:val="0"/>
          <w14:ligatures w14:val="none"/>
        </w:rPr>
      </w:pPr>
      <w:r w:rsidRPr="006656E7">
        <w:rPr>
          <w:rFonts w:eastAsia="Times New Roman" w:cs="Times New Roman"/>
          <w:color w:val="111111"/>
          <w:kern w:val="0"/>
          <w14:ligatures w14:val="none"/>
        </w:rPr>
        <w:t xml:space="preserve">The bill establishes a framework for regulating </w:t>
      </w:r>
      <w:r w:rsidR="00853C10" w:rsidRPr="00853C10">
        <w:rPr>
          <w:rFonts w:eastAsia="Helvetica" w:cs="Arial"/>
          <w:color w:val="000000"/>
        </w:rPr>
        <w:t xml:space="preserve">Artificial </w:t>
      </w:r>
      <w:r w:rsidR="00471D77" w:rsidRPr="00853C10">
        <w:rPr>
          <w:rFonts w:eastAsia="Helvetica" w:cs="Arial"/>
          <w:color w:val="000000"/>
        </w:rPr>
        <w:t>Intelligence</w:t>
      </w:r>
      <w:r w:rsidR="00471D77" w:rsidRPr="006656E7">
        <w:rPr>
          <w:rFonts w:eastAsia="Times New Roman" w:cs="Times New Roman"/>
          <w:color w:val="111111"/>
          <w:kern w:val="0"/>
          <w14:ligatures w14:val="none"/>
        </w:rPr>
        <w:t xml:space="preserve"> </w:t>
      </w:r>
      <w:r w:rsidR="00471D77">
        <w:rPr>
          <w:rFonts w:eastAsia="Times New Roman" w:cs="Times New Roman"/>
          <w:color w:val="111111"/>
          <w:kern w:val="0"/>
          <w14:ligatures w14:val="none"/>
        </w:rPr>
        <w:t>(</w:t>
      </w:r>
      <w:r w:rsidRPr="006656E7">
        <w:rPr>
          <w:rFonts w:eastAsia="Times New Roman" w:cs="Times New Roman"/>
          <w:color w:val="111111"/>
          <w:kern w:val="0"/>
          <w14:ligatures w14:val="none"/>
        </w:rPr>
        <w:t>AI</w:t>
      </w:r>
      <w:r w:rsidR="00853C10">
        <w:rPr>
          <w:rFonts w:eastAsia="Times New Roman" w:cs="Times New Roman"/>
          <w:color w:val="111111"/>
          <w:kern w:val="0"/>
          <w14:ligatures w14:val="none"/>
        </w:rPr>
        <w:t>)</w:t>
      </w:r>
      <w:r w:rsidRPr="006656E7">
        <w:rPr>
          <w:rFonts w:eastAsia="Times New Roman" w:cs="Times New Roman"/>
          <w:color w:val="111111"/>
          <w:kern w:val="0"/>
          <w14:ligatures w14:val="none"/>
        </w:rPr>
        <w:t xml:space="preserve"> developers and deployers.</w:t>
      </w:r>
      <w:r w:rsidRPr="00651354">
        <w:rPr>
          <w:rFonts w:eastAsia="Times New Roman" w:cs="Times New Roman"/>
          <w:color w:val="111111"/>
          <w:kern w:val="0"/>
          <w14:ligatures w14:val="none"/>
        </w:rPr>
        <w:t xml:space="preserve"> </w:t>
      </w:r>
      <w:r w:rsidRPr="006656E7">
        <w:rPr>
          <w:rFonts w:eastAsia="Times New Roman" w:cs="Times New Roman"/>
          <w:color w:val="111111"/>
          <w:kern w:val="0"/>
          <w14:ligatures w14:val="none"/>
        </w:rPr>
        <w:t>It mandates reasonable care to protect consumers from algorithmic discrimination based on traits like age.</w:t>
      </w:r>
      <w:r w:rsidRPr="00651354">
        <w:rPr>
          <w:rFonts w:eastAsia="Times New Roman" w:cs="Times New Roman"/>
          <w:color w:val="111111"/>
          <w:kern w:val="0"/>
          <w14:ligatures w14:val="none"/>
        </w:rPr>
        <w:t xml:space="preserve"> </w:t>
      </w:r>
      <w:r w:rsidRPr="006656E7">
        <w:rPr>
          <w:rFonts w:eastAsia="Times New Roman" w:cs="Times New Roman"/>
          <w:color w:val="111111"/>
          <w:kern w:val="0"/>
          <w14:ligatures w14:val="none"/>
        </w:rPr>
        <w:t>Key provisions include documentation requirements, risk management policies, and impact assessments.</w:t>
      </w:r>
      <w:r w:rsidRPr="00651354">
        <w:rPr>
          <w:rFonts w:eastAsia="Times New Roman" w:cs="Times New Roman"/>
          <w:color w:val="111111"/>
          <w:kern w:val="0"/>
          <w14:ligatures w14:val="none"/>
        </w:rPr>
        <w:t xml:space="preserve"> </w:t>
      </w:r>
      <w:r w:rsidRPr="006656E7">
        <w:rPr>
          <w:rFonts w:eastAsia="Times New Roman" w:cs="Times New Roman"/>
          <w:color w:val="111111"/>
          <w:kern w:val="0"/>
          <w14:ligatures w14:val="none"/>
        </w:rPr>
        <w:t>The bill ensures AI disclosure to consumers and provides enforcement authority to relevant agencies.</w:t>
      </w:r>
    </w:p>
    <w:p w14:paraId="07C7137B" w14:textId="77777777" w:rsidR="006656E7" w:rsidRPr="00651354" w:rsidRDefault="00E960BB" w:rsidP="006656E7">
      <w:r w:rsidRPr="006656E7">
        <w:rPr>
          <w:rFonts w:eastAsia="Times New Roman" w:cs="Times New Roman"/>
          <w:color w:val="111111"/>
          <w:kern w:val="0"/>
          <w14:ligatures w14:val="none"/>
        </w:rPr>
        <w:t>Deployers failing to exercise reasonable care may face fines.</w:t>
      </w:r>
      <w:r w:rsidRPr="00651354">
        <w:rPr>
          <w:rFonts w:eastAsia="Times New Roman" w:cs="Times New Roman"/>
          <w:color w:val="111111"/>
          <w:kern w:val="0"/>
          <w14:ligatures w14:val="none"/>
        </w:rPr>
        <w:t xml:space="preserve"> The </w:t>
      </w:r>
      <w:r w:rsidRPr="00651354">
        <w:t>bill provides the AG and the DCP commissioner exclusive authority to enforce the AI provisions. It also deems violations CUTPA violations but does not provide a private right of action.</w:t>
      </w:r>
    </w:p>
    <w:p w14:paraId="7B430B07" w14:textId="77777777" w:rsidR="006656E7" w:rsidRPr="00651354" w:rsidRDefault="00E960BB" w:rsidP="006656E7">
      <w:r w:rsidRPr="00651354">
        <w:t>Other changes include establishing a new crime of unlawful dissemination of a synthetic intimate image; prohibiting anyone from distributing any deceptive media before an election or primary; establishing an advisory council and requiring various studies, including on health care providers using AI; requiring various agencies and higher education institutions to create certain training, certificate programs, and pilot programs.</w:t>
      </w:r>
    </w:p>
    <w:p w14:paraId="560B1855" w14:textId="77777777" w:rsidR="006656E7" w:rsidRPr="00651354" w:rsidRDefault="00E960BB" w:rsidP="006656E7">
      <w:pPr>
        <w:rPr>
          <w:rFonts w:eastAsia="Helvetica" w:cs="Helvetica"/>
          <w:color w:val="000000"/>
        </w:rPr>
      </w:pPr>
      <w:r w:rsidRPr="00651354">
        <w:t>Finally, unrelated to AI, the bill defines what remote health monitoring means as a part of telehealth services under the Connecticut Medical Assistance.</w:t>
      </w:r>
    </w:p>
    <w:p w14:paraId="02B15A69" w14:textId="77777777" w:rsidR="001B21E9" w:rsidRPr="00651354" w:rsidRDefault="00E960BB" w:rsidP="008E2C20">
      <w:pPr>
        <w:spacing w:after="200"/>
        <w:rPr>
          <w:rFonts w:eastAsia="Helvetica" w:cs="Arial"/>
          <w:color w:val="000000"/>
        </w:rPr>
      </w:pPr>
      <w:r w:rsidRPr="00651354">
        <w:rPr>
          <w:rFonts w:eastAsia="Helvetica" w:cs="Arial"/>
          <w:color w:val="000000"/>
        </w:rPr>
        <w:t>This bill is considered a work in progress at this time.</w:t>
      </w:r>
    </w:p>
    <w:p w14:paraId="68E62657" w14:textId="77777777" w:rsidR="004815BF" w:rsidRPr="00651354" w:rsidRDefault="00E960BB" w:rsidP="00AA4B8A">
      <w:pPr>
        <w:spacing w:after="0"/>
        <w:rPr>
          <w:rFonts w:eastAsia="Helvetica" w:cs="Arial"/>
          <w:color w:val="000000"/>
        </w:rPr>
      </w:pPr>
      <w:r w:rsidRPr="00651354">
        <w:rPr>
          <w:rFonts w:eastAsia="Helvetica" w:cs="Arial"/>
          <w:b/>
          <w:bCs/>
          <w:color w:val="000000"/>
        </w:rPr>
        <w:t>Status</w:t>
      </w:r>
      <w:r w:rsidRPr="00651354">
        <w:rPr>
          <w:rFonts w:eastAsia="Helvetica" w:cs="Arial"/>
          <w:color w:val="000000"/>
        </w:rPr>
        <w:t xml:space="preserve">: </w:t>
      </w:r>
      <w:r w:rsidR="00AA4B8A" w:rsidRPr="00651354">
        <w:rPr>
          <w:rFonts w:eastAsia="Helvetica" w:cs="Arial"/>
          <w:color w:val="000000"/>
        </w:rPr>
        <w:t>Approved by the General Law Committee. Await</w:t>
      </w:r>
      <w:r w:rsidR="00885F91" w:rsidRPr="00651354">
        <w:rPr>
          <w:rFonts w:eastAsia="Helvetica" w:cs="Arial"/>
          <w:color w:val="000000"/>
        </w:rPr>
        <w:t>ing</w:t>
      </w:r>
      <w:r w:rsidR="00AA4B8A" w:rsidRPr="00651354">
        <w:rPr>
          <w:rFonts w:eastAsia="Helvetica" w:cs="Arial"/>
          <w:color w:val="000000"/>
        </w:rPr>
        <w:t xml:space="preserve"> action by the Senate.</w:t>
      </w:r>
    </w:p>
    <w:p w14:paraId="6059BA49" w14:textId="77777777" w:rsidR="004815BF" w:rsidRPr="00651354" w:rsidRDefault="00E960BB" w:rsidP="008E2C20">
      <w:pPr>
        <w:spacing w:after="200"/>
        <w:rPr>
          <w:rFonts w:eastAsia="Helvetica" w:cs="Arial"/>
          <w:b/>
          <w:bCs/>
          <w:color w:val="FF0000"/>
        </w:rPr>
      </w:pPr>
      <w:r w:rsidRPr="00651354">
        <w:rPr>
          <w:rFonts w:eastAsia="Helvetica" w:cs="Arial"/>
          <w:b/>
          <w:bCs/>
          <w:color w:val="000000"/>
        </w:rPr>
        <w:t>CTCPA Position</w:t>
      </w:r>
      <w:r w:rsidRPr="00651354">
        <w:rPr>
          <w:rFonts w:eastAsia="Helvetica" w:cs="Arial"/>
          <w:color w:val="000000"/>
        </w:rPr>
        <w:t xml:space="preserve">: </w:t>
      </w:r>
      <w:r w:rsidR="00AA4B8A" w:rsidRPr="00651354">
        <w:rPr>
          <w:rFonts w:eastAsia="Helvetica" w:cs="Arial"/>
          <w:color w:val="000000"/>
        </w:rPr>
        <w:t>CTCPA opposes in part</w:t>
      </w:r>
      <w:r w:rsidR="00210868" w:rsidRPr="00651354">
        <w:rPr>
          <w:rFonts w:eastAsia="Helvetica" w:cs="Arial"/>
          <w:color w:val="000000"/>
        </w:rPr>
        <w:t>.</w:t>
      </w:r>
    </w:p>
    <w:p w14:paraId="6D4C7BD3" w14:textId="77777777" w:rsidR="00FE3568" w:rsidRPr="00FA77A9" w:rsidRDefault="00E960BB" w:rsidP="008E2C20">
      <w:pPr>
        <w:spacing w:after="200"/>
        <w:jc w:val="center"/>
        <w:rPr>
          <w:rFonts w:eastAsia="Helvetica" w:cs="Arial"/>
          <w:b/>
          <w:bCs/>
          <w:color w:val="000000"/>
          <w:sz w:val="28"/>
          <w:szCs w:val="28"/>
        </w:rPr>
      </w:pPr>
      <w:r w:rsidRPr="00FA77A9">
        <w:rPr>
          <w:rFonts w:eastAsia="Helvetica" w:cs="Arial"/>
          <w:b/>
          <w:bCs/>
          <w:color w:val="000000"/>
          <w:sz w:val="28"/>
          <w:szCs w:val="28"/>
        </w:rPr>
        <w:t>Attestation Engagements</w:t>
      </w:r>
    </w:p>
    <w:p w14:paraId="2A3750C7" w14:textId="7580D992" w:rsidR="00286546" w:rsidRPr="00651354" w:rsidRDefault="000F3EFD" w:rsidP="008E2C20">
      <w:pPr>
        <w:spacing w:after="200"/>
        <w:rPr>
          <w:rFonts w:eastAsia="Helvetica" w:cs="Arial"/>
          <w:b/>
          <w:bCs/>
          <w:color w:val="000000"/>
        </w:rPr>
      </w:pPr>
      <w:hyperlink r:id="rId8" w:history="1">
        <w:r w:rsidR="00E960BB" w:rsidRPr="00FC0F8E">
          <w:rPr>
            <w:rStyle w:val="Hyperlink"/>
            <w:rFonts w:eastAsia="Helvetica" w:cs="Arial"/>
            <w:b/>
            <w:bCs/>
          </w:rPr>
          <w:t>SB 363</w:t>
        </w:r>
        <w:r w:rsidR="00FA77A9">
          <w:rPr>
            <w:rStyle w:val="Hyperlink"/>
            <w:rFonts w:eastAsia="Helvetica" w:cs="Arial"/>
            <w:b/>
            <w:bCs/>
          </w:rPr>
          <w:t>:</w:t>
        </w:r>
        <w:r w:rsidR="00E960BB" w:rsidRPr="00FC0F8E">
          <w:rPr>
            <w:rStyle w:val="Hyperlink"/>
            <w:rFonts w:eastAsia="Helvetica" w:cs="Arial"/>
            <w:b/>
            <w:bCs/>
          </w:rPr>
          <w:t xml:space="preserve"> </w:t>
        </w:r>
        <w:r w:rsidR="00F762F5" w:rsidRPr="00FC0F8E">
          <w:rPr>
            <w:rStyle w:val="Hyperlink"/>
            <w:rFonts w:eastAsia="Helvetica" w:cs="Arial"/>
            <w:b/>
            <w:bCs/>
          </w:rPr>
          <w:t xml:space="preserve">An Act Concerning Assorted Revisions </w:t>
        </w:r>
        <w:r w:rsidR="00C73D8A" w:rsidRPr="00FC0F8E">
          <w:rPr>
            <w:rStyle w:val="Hyperlink"/>
            <w:rFonts w:eastAsia="Helvetica" w:cs="Arial"/>
            <w:b/>
            <w:bCs/>
          </w:rPr>
          <w:t>to</w:t>
        </w:r>
        <w:r w:rsidR="00F762F5" w:rsidRPr="00FC0F8E">
          <w:rPr>
            <w:rStyle w:val="Hyperlink"/>
            <w:rFonts w:eastAsia="Helvetica" w:cs="Arial"/>
            <w:b/>
            <w:bCs/>
          </w:rPr>
          <w:t xml:space="preserve"> The Education Statutes</w:t>
        </w:r>
      </w:hyperlink>
    </w:p>
    <w:p w14:paraId="2722B757" w14:textId="77777777" w:rsidR="005E5D45" w:rsidRPr="005E5D45" w:rsidRDefault="00E960BB" w:rsidP="008E2C20">
      <w:pPr>
        <w:spacing w:after="200"/>
        <w:rPr>
          <w:rFonts w:eastAsia="Times New Roman" w:cs="Arial"/>
          <w:kern w:val="0"/>
          <w14:ligatures w14:val="none"/>
        </w:rPr>
      </w:pPr>
      <w:r w:rsidRPr="00651354">
        <w:rPr>
          <w:rFonts w:eastAsia="Times New Roman" w:cs="Arial"/>
          <w:kern w:val="0"/>
          <w14:ligatures w14:val="none"/>
        </w:rPr>
        <w:t xml:space="preserve">Section 4 of </w:t>
      </w:r>
      <w:r w:rsidR="0023162C" w:rsidRPr="00651354">
        <w:rPr>
          <w:rFonts w:eastAsia="Times New Roman" w:cs="Arial"/>
          <w:kern w:val="0"/>
          <w14:ligatures w14:val="none"/>
        </w:rPr>
        <w:t>the bill</w:t>
      </w:r>
      <w:r w:rsidRPr="00651354">
        <w:rPr>
          <w:rFonts w:eastAsia="Times New Roman" w:cs="Arial"/>
          <w:kern w:val="0"/>
          <w14:ligatures w14:val="none"/>
        </w:rPr>
        <w:t xml:space="preserve"> extend</w:t>
      </w:r>
      <w:r w:rsidR="0023162C" w:rsidRPr="00651354">
        <w:rPr>
          <w:rFonts w:eastAsia="Times New Roman" w:cs="Arial"/>
          <w:kern w:val="0"/>
          <w14:ligatures w14:val="none"/>
        </w:rPr>
        <w:t>s</w:t>
      </w:r>
      <w:r w:rsidRPr="00651354">
        <w:rPr>
          <w:rFonts w:eastAsia="Times New Roman" w:cs="Arial"/>
          <w:kern w:val="0"/>
          <w14:ligatures w14:val="none"/>
        </w:rPr>
        <w:t xml:space="preserve"> the deadline for the certified reports required by the State Department of Education (SDE) by one month, from December 31 to January 31. </w:t>
      </w:r>
      <w:r w:rsidR="0023162C" w:rsidRPr="00651354">
        <w:rPr>
          <w:rFonts w:eastAsia="Times New Roman" w:cs="Arial"/>
          <w:kern w:val="0"/>
          <w14:ligatures w14:val="none"/>
        </w:rPr>
        <w:t xml:space="preserve">The </w:t>
      </w:r>
      <w:r w:rsidR="00613905" w:rsidRPr="00651354">
        <w:rPr>
          <w:rFonts w:eastAsia="Times New Roman" w:cs="Arial"/>
          <w:kern w:val="0"/>
          <w14:ligatures w14:val="none"/>
        </w:rPr>
        <w:t>measure</w:t>
      </w:r>
      <w:r w:rsidRPr="005E5D45">
        <w:rPr>
          <w:rFonts w:eastAsia="Times New Roman" w:cs="Arial"/>
          <w:kern w:val="0"/>
          <w14:ligatures w14:val="none"/>
        </w:rPr>
        <w:t xml:space="preserve"> acknowledges school districts' </w:t>
      </w:r>
      <w:r w:rsidR="00885F91" w:rsidRPr="00651354">
        <w:rPr>
          <w:rFonts w:eastAsia="Times New Roman" w:cs="Arial"/>
          <w:kern w:val="0"/>
          <w14:ligatures w14:val="none"/>
        </w:rPr>
        <w:t>difficulties</w:t>
      </w:r>
      <w:r w:rsidRPr="005E5D45">
        <w:rPr>
          <w:rFonts w:eastAsia="Times New Roman" w:cs="Arial"/>
          <w:kern w:val="0"/>
          <w14:ligatures w14:val="none"/>
        </w:rPr>
        <w:t xml:space="preserve"> meeting the December 31 deadline. The holiday season brings about a flurry of activities and obligations, making it exceedingly challenging for municipalities to compile the required data and CPAs to review it and promulgate the reports. This extension would provide much-needed relief, allowing for a more systematic and less stressful process.</w:t>
      </w:r>
    </w:p>
    <w:p w14:paraId="79E03E4C" w14:textId="77777777" w:rsidR="004815BF" w:rsidRPr="00651354" w:rsidRDefault="00E960BB" w:rsidP="008E2C20">
      <w:pPr>
        <w:spacing w:after="200"/>
        <w:rPr>
          <w:rFonts w:eastAsia="Helvetica" w:cs="Arial"/>
          <w:color w:val="000000"/>
        </w:rPr>
      </w:pPr>
      <w:r w:rsidRPr="00651354">
        <w:rPr>
          <w:rFonts w:eastAsia="Helvetica" w:cs="Arial"/>
          <w:color w:val="000000"/>
        </w:rPr>
        <w:t>CTCPA's Governmental Accounting &amp;</w:t>
      </w:r>
      <w:r w:rsidR="00FE3568" w:rsidRPr="00651354">
        <w:rPr>
          <w:rFonts w:eastAsia="Helvetica" w:cs="Arial"/>
          <w:color w:val="000000"/>
        </w:rPr>
        <w:t xml:space="preserve"> </w:t>
      </w:r>
      <w:r w:rsidRPr="00651354">
        <w:rPr>
          <w:rFonts w:eastAsia="Helvetica" w:cs="Arial"/>
          <w:color w:val="000000"/>
        </w:rPr>
        <w:t>Audit (GAA) Committee has been</w:t>
      </w:r>
      <w:r w:rsidR="00FE3568" w:rsidRPr="00651354">
        <w:rPr>
          <w:rFonts w:eastAsia="Helvetica" w:cs="Arial"/>
          <w:color w:val="000000"/>
        </w:rPr>
        <w:t xml:space="preserve"> </w:t>
      </w:r>
      <w:r w:rsidRPr="00651354">
        <w:rPr>
          <w:rFonts w:eastAsia="Helvetica" w:cs="Arial"/>
          <w:color w:val="000000"/>
        </w:rPr>
        <w:t>instrumental in working with the Society to move this measure forward, and</w:t>
      </w:r>
      <w:r w:rsidR="00FE3568" w:rsidRPr="00651354">
        <w:rPr>
          <w:rFonts w:eastAsia="Helvetica" w:cs="Arial"/>
          <w:color w:val="000000"/>
        </w:rPr>
        <w:t xml:space="preserve"> </w:t>
      </w:r>
      <w:r w:rsidRPr="00651354">
        <w:rPr>
          <w:rFonts w:eastAsia="Helvetica" w:cs="Arial"/>
          <w:color w:val="000000"/>
        </w:rPr>
        <w:t xml:space="preserve">several committee members joined CTCPA in </w:t>
      </w:r>
      <w:r w:rsidRPr="00651354">
        <w:rPr>
          <w:rFonts w:eastAsia="Helvetica" w:cs="Arial"/>
          <w:color w:val="000000"/>
        </w:rPr>
        <w:lastRenderedPageBreak/>
        <w:t>submitting testimony supporting the extension. Unfortunately, the</w:t>
      </w:r>
      <w:r w:rsidR="00FE3568" w:rsidRPr="00651354">
        <w:rPr>
          <w:rFonts w:eastAsia="Helvetica" w:cs="Arial"/>
          <w:color w:val="000000"/>
        </w:rPr>
        <w:t xml:space="preserve"> </w:t>
      </w:r>
      <w:r w:rsidRPr="00651354">
        <w:rPr>
          <w:rFonts w:eastAsia="Helvetica" w:cs="Arial"/>
          <w:color w:val="000000"/>
        </w:rPr>
        <w:t>State Department of Education Commissioner testified against the measure</w:t>
      </w:r>
      <w:r w:rsidR="005E5D45" w:rsidRPr="00651354">
        <w:rPr>
          <w:rFonts w:eastAsia="Helvetica" w:cs="Arial"/>
          <w:color w:val="000000"/>
        </w:rPr>
        <w:t xml:space="preserve">. </w:t>
      </w:r>
      <w:r w:rsidRPr="00651354">
        <w:rPr>
          <w:rFonts w:eastAsia="Helvetica" w:cs="Arial"/>
          <w:color w:val="000000"/>
        </w:rPr>
        <w:t xml:space="preserve">CTCPA </w:t>
      </w:r>
      <w:r w:rsidR="005E5D45" w:rsidRPr="00651354">
        <w:rPr>
          <w:rFonts w:eastAsia="Helvetica" w:cs="Arial"/>
          <w:color w:val="000000"/>
        </w:rPr>
        <w:t>worked</w:t>
      </w:r>
      <w:r w:rsidRPr="00651354">
        <w:rPr>
          <w:rFonts w:eastAsia="Helvetica" w:cs="Arial"/>
          <w:color w:val="000000"/>
        </w:rPr>
        <w:t xml:space="preserve"> with</w:t>
      </w:r>
      <w:r w:rsidR="00FE3568" w:rsidRPr="00651354">
        <w:rPr>
          <w:rFonts w:eastAsia="Helvetica" w:cs="Arial"/>
          <w:color w:val="000000"/>
        </w:rPr>
        <w:t xml:space="preserve"> </w:t>
      </w:r>
      <w:r w:rsidRPr="00651354">
        <w:rPr>
          <w:rFonts w:eastAsia="Helvetica" w:cs="Arial"/>
          <w:color w:val="000000"/>
        </w:rPr>
        <w:t>members of our GAA Committee to respond to the Commissioner's comments and continue</w:t>
      </w:r>
      <w:r w:rsidR="005E5D45" w:rsidRPr="00651354">
        <w:rPr>
          <w:rFonts w:eastAsia="Helvetica" w:cs="Arial"/>
          <w:color w:val="000000"/>
        </w:rPr>
        <w:t xml:space="preserve">d </w:t>
      </w:r>
      <w:r w:rsidRPr="00651354">
        <w:rPr>
          <w:rFonts w:eastAsia="Helvetica" w:cs="Arial"/>
          <w:color w:val="000000"/>
        </w:rPr>
        <w:t>advocat</w:t>
      </w:r>
      <w:r w:rsidR="005E5D45" w:rsidRPr="00651354">
        <w:rPr>
          <w:rFonts w:eastAsia="Helvetica" w:cs="Arial"/>
          <w:color w:val="000000"/>
        </w:rPr>
        <w:t>ing</w:t>
      </w:r>
      <w:r w:rsidRPr="00651354">
        <w:rPr>
          <w:rFonts w:eastAsia="Helvetica" w:cs="Arial"/>
          <w:color w:val="000000"/>
        </w:rPr>
        <w:t xml:space="preserve"> for the</w:t>
      </w:r>
      <w:r w:rsidR="00FE3568" w:rsidRPr="00651354">
        <w:rPr>
          <w:rFonts w:eastAsia="Helvetica" w:cs="Arial"/>
          <w:color w:val="000000"/>
        </w:rPr>
        <w:t xml:space="preserve"> </w:t>
      </w:r>
      <w:r w:rsidRPr="00651354">
        <w:rPr>
          <w:rFonts w:eastAsia="Helvetica" w:cs="Arial"/>
          <w:color w:val="000000"/>
        </w:rPr>
        <w:t xml:space="preserve">extension. The GAA Committee chair, Katherine Patnaude of PKF O'Conner Davies, </w:t>
      </w:r>
      <w:r w:rsidR="005E5D45" w:rsidRPr="00651354">
        <w:rPr>
          <w:rFonts w:eastAsia="Helvetica" w:cs="Arial"/>
          <w:color w:val="000000"/>
        </w:rPr>
        <w:t xml:space="preserve">also </w:t>
      </w:r>
      <w:r w:rsidRPr="00651354">
        <w:rPr>
          <w:rFonts w:eastAsia="Helvetica" w:cs="Arial"/>
          <w:color w:val="000000"/>
        </w:rPr>
        <w:t>arranged a meeting with the</w:t>
      </w:r>
      <w:r w:rsidR="00FE3568" w:rsidRPr="00651354">
        <w:rPr>
          <w:rFonts w:eastAsia="Helvetica" w:cs="Arial"/>
          <w:color w:val="000000"/>
        </w:rPr>
        <w:t xml:space="preserve"> </w:t>
      </w:r>
      <w:r w:rsidRPr="00651354">
        <w:rPr>
          <w:rFonts w:eastAsia="Helvetica" w:cs="Arial"/>
          <w:color w:val="000000"/>
        </w:rPr>
        <w:t>Connecticut School Building Officers and the GAA Committee to discuss the proposal further.</w:t>
      </w:r>
      <w:r w:rsidR="00FE3568" w:rsidRPr="00651354">
        <w:rPr>
          <w:rFonts w:eastAsia="Helvetica" w:cs="Arial"/>
          <w:color w:val="000000"/>
        </w:rPr>
        <w:t xml:space="preserve"> </w:t>
      </w:r>
      <w:r w:rsidR="00AB30F8" w:rsidRPr="00651354">
        <w:rPr>
          <w:rFonts w:eastAsia="Helvetica" w:cs="Arial"/>
          <w:color w:val="000000"/>
        </w:rPr>
        <w:t>T</w:t>
      </w:r>
      <w:r w:rsidR="0023162C" w:rsidRPr="00651354">
        <w:rPr>
          <w:rFonts w:eastAsia="Helvetica" w:cs="Arial"/>
          <w:color w:val="000000"/>
        </w:rPr>
        <w:t xml:space="preserve">hese efforts were instrumental in overcoming the </w:t>
      </w:r>
      <w:r w:rsidR="00AB30F8" w:rsidRPr="00651354">
        <w:rPr>
          <w:rFonts w:eastAsia="Helvetica" w:cs="Arial"/>
          <w:color w:val="000000"/>
        </w:rPr>
        <w:t>C</w:t>
      </w:r>
      <w:r w:rsidR="0023162C" w:rsidRPr="00651354">
        <w:rPr>
          <w:rFonts w:eastAsia="Helvetica" w:cs="Arial"/>
          <w:color w:val="000000"/>
        </w:rPr>
        <w:t>ommissioner</w:t>
      </w:r>
      <w:r w:rsidR="00AB30F8" w:rsidRPr="00651354">
        <w:rPr>
          <w:rFonts w:eastAsia="Helvetica" w:cs="Arial"/>
          <w:color w:val="000000"/>
        </w:rPr>
        <w:t>'</w:t>
      </w:r>
      <w:r w:rsidR="0023162C" w:rsidRPr="00651354">
        <w:rPr>
          <w:rFonts w:eastAsia="Helvetica" w:cs="Arial"/>
          <w:color w:val="000000"/>
        </w:rPr>
        <w:t>s opposition to the extension</w:t>
      </w:r>
      <w:r w:rsidR="00AB30F8" w:rsidRPr="00651354">
        <w:rPr>
          <w:rFonts w:eastAsia="Helvetica" w:cs="Arial"/>
          <w:color w:val="000000"/>
        </w:rPr>
        <w:t>,</w:t>
      </w:r>
      <w:r w:rsidR="0023162C" w:rsidRPr="00651354">
        <w:rPr>
          <w:rFonts w:eastAsia="Helvetica" w:cs="Arial"/>
          <w:color w:val="000000"/>
        </w:rPr>
        <w:t xml:space="preserve"> and </w:t>
      </w:r>
      <w:r w:rsidR="00AB30F8" w:rsidRPr="00651354">
        <w:rPr>
          <w:rFonts w:eastAsia="Helvetica" w:cs="Arial"/>
          <w:color w:val="000000"/>
        </w:rPr>
        <w:t>the Education Committee approved it</w:t>
      </w:r>
      <w:r w:rsidR="0023162C" w:rsidRPr="00651354">
        <w:rPr>
          <w:rFonts w:eastAsia="Helvetica" w:cs="Arial"/>
          <w:color w:val="000000"/>
        </w:rPr>
        <w:t>.</w:t>
      </w:r>
    </w:p>
    <w:p w14:paraId="2AC2E491" w14:textId="77777777" w:rsidR="004815BF" w:rsidRPr="00651354" w:rsidRDefault="00E960BB" w:rsidP="00AA4B8A">
      <w:pPr>
        <w:spacing w:after="0"/>
        <w:rPr>
          <w:rFonts w:eastAsia="Helvetica" w:cs="Arial"/>
          <w:color w:val="000000"/>
        </w:rPr>
      </w:pPr>
      <w:bookmarkStart w:id="0" w:name="_Hlk163415896"/>
      <w:r w:rsidRPr="00651354">
        <w:rPr>
          <w:rFonts w:eastAsia="Helvetica" w:cs="Arial"/>
          <w:b/>
          <w:bCs/>
          <w:color w:val="000000"/>
        </w:rPr>
        <w:t>Status</w:t>
      </w:r>
      <w:r w:rsidRPr="00651354">
        <w:rPr>
          <w:rFonts w:eastAsia="Helvetica" w:cs="Arial"/>
          <w:color w:val="000000"/>
        </w:rPr>
        <w:t xml:space="preserve">: </w:t>
      </w:r>
      <w:r w:rsidR="00CF37F6" w:rsidRPr="00651354">
        <w:rPr>
          <w:rFonts w:eastAsia="Helvetica" w:cs="Arial"/>
          <w:color w:val="000000"/>
        </w:rPr>
        <w:t xml:space="preserve">Died in the </w:t>
      </w:r>
      <w:r w:rsidR="00AA2A2E" w:rsidRPr="00651354">
        <w:rPr>
          <w:rFonts w:eastAsia="Helvetica" w:cs="Arial"/>
          <w:color w:val="000000"/>
        </w:rPr>
        <w:t>Appropriations</w:t>
      </w:r>
      <w:r w:rsidR="00CF37F6" w:rsidRPr="00651354">
        <w:rPr>
          <w:rFonts w:eastAsia="Helvetica" w:cs="Arial"/>
          <w:color w:val="000000"/>
        </w:rPr>
        <w:t xml:space="preserve"> Committee.</w:t>
      </w:r>
    </w:p>
    <w:p w14:paraId="11C76B5D" w14:textId="77777777" w:rsidR="004815BF" w:rsidRPr="00651354" w:rsidRDefault="00E960BB" w:rsidP="008E2C20">
      <w:pPr>
        <w:spacing w:after="200"/>
        <w:rPr>
          <w:rFonts w:eastAsia="Helvetica" w:cs="Arial"/>
          <w:b/>
          <w:bCs/>
          <w:color w:val="FF0000"/>
        </w:rPr>
      </w:pPr>
      <w:r w:rsidRPr="00651354">
        <w:rPr>
          <w:rFonts w:eastAsia="Helvetica" w:cs="Arial"/>
          <w:b/>
          <w:bCs/>
          <w:color w:val="000000"/>
        </w:rPr>
        <w:t>CTCPA Position</w:t>
      </w:r>
      <w:r w:rsidRPr="00651354">
        <w:rPr>
          <w:rFonts w:eastAsia="Helvetica" w:cs="Arial"/>
          <w:color w:val="000000"/>
        </w:rPr>
        <w:t>: Support</w:t>
      </w:r>
      <w:r w:rsidR="00CF37F6" w:rsidRPr="00651354">
        <w:rPr>
          <w:rFonts w:eastAsia="Helvetica" w:cs="Arial"/>
          <w:color w:val="000000"/>
        </w:rPr>
        <w:t>ed</w:t>
      </w:r>
      <w:r w:rsidRPr="00651354">
        <w:rPr>
          <w:rFonts w:eastAsia="Helvetica" w:cs="Arial"/>
          <w:color w:val="000000"/>
        </w:rPr>
        <w:t xml:space="preserve"> </w:t>
      </w:r>
      <w:r w:rsidRPr="009B4493">
        <w:rPr>
          <w:rFonts w:eastAsia="Helvetica" w:cs="Arial"/>
        </w:rPr>
        <w:t xml:space="preserve">Section </w:t>
      </w:r>
      <w:r w:rsidR="005E5D45" w:rsidRPr="009B4493">
        <w:rPr>
          <w:rFonts w:eastAsia="Helvetica" w:cs="Arial"/>
        </w:rPr>
        <w:t>4</w:t>
      </w:r>
      <w:r w:rsidR="005E5D45" w:rsidRPr="009B4493">
        <w:rPr>
          <w:rFonts w:eastAsia="Helvetica" w:cs="Arial"/>
          <w:b/>
          <w:bCs/>
        </w:rPr>
        <w:t>.</w:t>
      </w:r>
    </w:p>
    <w:bookmarkEnd w:id="0"/>
    <w:p w14:paraId="2A6E9CB6" w14:textId="6B27A77A" w:rsidR="00F762F5" w:rsidRPr="00651354" w:rsidRDefault="009C356D" w:rsidP="00E945A4">
      <w:pPr>
        <w:spacing w:after="200"/>
        <w:ind w:right="-810"/>
        <w:rPr>
          <w:rFonts w:eastAsia="Helvetica" w:cs="Arial"/>
          <w:b/>
          <w:bCs/>
          <w:color w:val="000000"/>
        </w:rPr>
      </w:pPr>
      <w:r>
        <w:rPr>
          <w:rFonts w:eastAsia="Helvetica" w:cs="Arial"/>
          <w:b/>
          <w:bCs/>
          <w:color w:val="000000"/>
          <w:u w:val="single"/>
        </w:rPr>
        <w:fldChar w:fldCharType="begin"/>
      </w:r>
      <w:r>
        <w:rPr>
          <w:rFonts w:eastAsia="Helvetica" w:cs="Arial"/>
          <w:b/>
          <w:bCs/>
          <w:color w:val="000000"/>
          <w:u w:val="single"/>
        </w:rPr>
        <w:instrText>HYPERLINK "https://www.cga.ct.gov/asp/CGABillStatus/cgabillstatus.asp?selBillType=Bill&amp;bill_num=HB5275"</w:instrText>
      </w:r>
      <w:r>
        <w:rPr>
          <w:rFonts w:eastAsia="Helvetica" w:cs="Arial"/>
          <w:b/>
          <w:bCs/>
          <w:color w:val="000000"/>
          <w:u w:val="single"/>
        </w:rPr>
      </w:r>
      <w:r>
        <w:rPr>
          <w:rFonts w:eastAsia="Helvetica" w:cs="Arial"/>
          <w:b/>
          <w:bCs/>
          <w:color w:val="000000"/>
          <w:u w:val="single"/>
        </w:rPr>
        <w:fldChar w:fldCharType="separate"/>
      </w:r>
      <w:r w:rsidR="00E960BB" w:rsidRPr="009C356D">
        <w:rPr>
          <w:rStyle w:val="Hyperlink"/>
          <w:rFonts w:eastAsia="Helvetica" w:cs="Arial"/>
          <w:b/>
          <w:bCs/>
        </w:rPr>
        <w:t>HB 5275</w:t>
      </w:r>
      <w:r w:rsidR="00FA77A9">
        <w:rPr>
          <w:rStyle w:val="Hyperlink"/>
          <w:rFonts w:eastAsia="Helvetica" w:cs="Arial"/>
          <w:b/>
          <w:bCs/>
        </w:rPr>
        <w:t>:</w:t>
      </w:r>
      <w:r w:rsidR="00E960BB" w:rsidRPr="009C356D">
        <w:rPr>
          <w:rStyle w:val="Hyperlink"/>
          <w:rFonts w:eastAsia="Helvetica" w:cs="Arial"/>
          <w:b/>
          <w:bCs/>
        </w:rPr>
        <w:t xml:space="preserve"> An Act Concerning Audits </w:t>
      </w:r>
      <w:r w:rsidR="00C73D8A" w:rsidRPr="009C356D">
        <w:rPr>
          <w:rStyle w:val="Hyperlink"/>
          <w:rFonts w:eastAsia="Helvetica" w:cs="Arial"/>
          <w:b/>
          <w:bCs/>
        </w:rPr>
        <w:t>of</w:t>
      </w:r>
      <w:r w:rsidR="00E960BB" w:rsidRPr="009C356D">
        <w:rPr>
          <w:rStyle w:val="Hyperlink"/>
          <w:rFonts w:eastAsia="Helvetica" w:cs="Arial"/>
          <w:b/>
          <w:bCs/>
        </w:rPr>
        <w:t xml:space="preserve"> Certain Nonstate Entities Receiving State Financial Assistance</w:t>
      </w:r>
      <w:r>
        <w:rPr>
          <w:rFonts w:eastAsia="Helvetica" w:cs="Arial"/>
          <w:b/>
          <w:bCs/>
          <w:color w:val="000000"/>
          <w:u w:val="single"/>
        </w:rPr>
        <w:fldChar w:fldCharType="end"/>
      </w:r>
    </w:p>
    <w:p w14:paraId="707EC85B" w14:textId="77777777" w:rsidR="00F762F5" w:rsidRPr="00651354" w:rsidRDefault="00E960BB" w:rsidP="008E2C20">
      <w:pPr>
        <w:spacing w:after="200"/>
        <w:rPr>
          <w:rFonts w:eastAsia="Helvetica" w:cs="Arial"/>
          <w:color w:val="000000"/>
        </w:rPr>
      </w:pPr>
      <w:r w:rsidRPr="00651354">
        <w:rPr>
          <w:rFonts w:eastAsia="Helvetica" w:cs="Arial"/>
          <w:color w:val="000000"/>
        </w:rPr>
        <w:t>The bill would raise the single</w:t>
      </w:r>
      <w:r w:rsidR="00FE3568" w:rsidRPr="00651354">
        <w:rPr>
          <w:rFonts w:eastAsia="Helvetica" w:cs="Arial"/>
          <w:color w:val="000000"/>
        </w:rPr>
        <w:t xml:space="preserve"> </w:t>
      </w:r>
      <w:r w:rsidRPr="00651354">
        <w:rPr>
          <w:rFonts w:eastAsia="Helvetica" w:cs="Arial"/>
          <w:color w:val="000000"/>
        </w:rPr>
        <w:t xml:space="preserve">audit threshold from $300,000 to $500,000 for entities receiving state financial assistance.  </w:t>
      </w:r>
    </w:p>
    <w:p w14:paraId="4AD94DE2" w14:textId="77777777" w:rsidR="00F762F5" w:rsidRPr="00F762F5" w:rsidRDefault="00E960BB" w:rsidP="008E2C20">
      <w:pPr>
        <w:spacing w:after="200"/>
        <w:rPr>
          <w:rFonts w:eastAsia="Helvetica" w:cs="Arial"/>
          <w:color w:val="000000"/>
        </w:rPr>
      </w:pPr>
      <w:r w:rsidRPr="00651354">
        <w:rPr>
          <w:rFonts w:eastAsia="Helvetica" w:cs="Arial"/>
          <w:color w:val="000000"/>
        </w:rPr>
        <w:t xml:space="preserve">CTCPA and members of the Not-for-Profit Organizations (NFP) Committee submitted testimony </w:t>
      </w:r>
      <w:r w:rsidR="004B40D6" w:rsidRPr="00651354">
        <w:rPr>
          <w:rFonts w:eastAsia="Helvetica" w:cs="Arial"/>
          <w:color w:val="000000"/>
        </w:rPr>
        <w:t>to raise</w:t>
      </w:r>
      <w:r w:rsidRPr="00651354">
        <w:rPr>
          <w:rFonts w:eastAsia="Helvetica" w:cs="Arial"/>
          <w:color w:val="000000"/>
        </w:rPr>
        <w:t xml:space="preserve"> the threshold and requested additional modifications to the measure.</w:t>
      </w:r>
      <w:r w:rsidR="00A0123D" w:rsidRPr="00651354">
        <w:rPr>
          <w:rFonts w:eastAsia="Helvetica" w:cs="Arial"/>
          <w:color w:val="000000"/>
        </w:rPr>
        <w:t xml:space="preserve"> As requested by CTCPA</w:t>
      </w:r>
      <w:r w:rsidR="00885F91" w:rsidRPr="00651354">
        <w:rPr>
          <w:rFonts w:eastAsia="Helvetica" w:cs="Arial"/>
          <w:color w:val="000000"/>
        </w:rPr>
        <w:t>'</w:t>
      </w:r>
      <w:r w:rsidR="00A0123D" w:rsidRPr="00651354">
        <w:rPr>
          <w:rFonts w:eastAsia="Helvetica" w:cs="Arial"/>
          <w:color w:val="000000"/>
        </w:rPr>
        <w:t xml:space="preserve">s NFP Committee, we asked </w:t>
      </w:r>
      <w:r w:rsidRPr="00651354">
        <w:rPr>
          <w:rFonts w:eastAsia="Helvetica" w:cs="Arial"/>
          <w:color w:val="000000"/>
        </w:rPr>
        <w:t>that the threshold be raised to</w:t>
      </w:r>
      <w:r w:rsidR="00FE3568" w:rsidRPr="00651354">
        <w:rPr>
          <w:rFonts w:eastAsia="Helvetica" w:cs="Arial"/>
          <w:color w:val="000000"/>
        </w:rPr>
        <w:t xml:space="preserve"> </w:t>
      </w:r>
      <w:r w:rsidRPr="00651354">
        <w:rPr>
          <w:rFonts w:eastAsia="Helvetica" w:cs="Arial"/>
          <w:color w:val="000000"/>
        </w:rPr>
        <w:t>$750,000 to align it with the</w:t>
      </w:r>
      <w:r w:rsidR="00FE3568" w:rsidRPr="00651354">
        <w:rPr>
          <w:rFonts w:eastAsia="Helvetica" w:cs="Arial"/>
          <w:color w:val="000000"/>
        </w:rPr>
        <w:t xml:space="preserve"> </w:t>
      </w:r>
      <w:r w:rsidRPr="00651354">
        <w:rPr>
          <w:rFonts w:eastAsia="Helvetica" w:cs="Arial"/>
          <w:color w:val="000000"/>
        </w:rPr>
        <w:t>federal limit. We also requested that language requiring the State Cost Standards be tied to the Federal Cost</w:t>
      </w:r>
      <w:r w:rsidR="00FE3568" w:rsidRPr="00651354">
        <w:rPr>
          <w:rFonts w:eastAsia="Helvetica" w:cs="Arial"/>
          <w:color w:val="000000"/>
        </w:rPr>
        <w:t xml:space="preserve"> </w:t>
      </w:r>
      <w:r w:rsidRPr="00651354">
        <w:rPr>
          <w:rFonts w:eastAsia="Helvetica" w:cs="Arial"/>
          <w:color w:val="000000"/>
        </w:rPr>
        <w:t xml:space="preserve">Standards. The </w:t>
      </w:r>
      <w:r w:rsidR="00A0123D" w:rsidRPr="00651354">
        <w:rPr>
          <w:rFonts w:eastAsia="Helvetica" w:cs="Arial"/>
          <w:color w:val="000000"/>
        </w:rPr>
        <w:t>Planning &amp; Development Committee voted to</w:t>
      </w:r>
      <w:r w:rsidRPr="00651354">
        <w:rPr>
          <w:rFonts w:eastAsia="Helvetica" w:cs="Arial"/>
          <w:color w:val="000000"/>
        </w:rPr>
        <w:t xml:space="preserve"> raise</w:t>
      </w:r>
      <w:r w:rsidR="00A0123D" w:rsidRPr="00651354">
        <w:rPr>
          <w:rFonts w:eastAsia="Helvetica" w:cs="Arial"/>
          <w:color w:val="000000"/>
        </w:rPr>
        <w:t xml:space="preserve"> the threshold</w:t>
      </w:r>
      <w:r w:rsidRPr="00651354">
        <w:rPr>
          <w:rFonts w:eastAsia="Helvetica" w:cs="Arial"/>
          <w:color w:val="000000"/>
        </w:rPr>
        <w:t xml:space="preserve"> from $300,000</w:t>
      </w:r>
      <w:r w:rsidR="00FE3568" w:rsidRPr="00651354">
        <w:rPr>
          <w:rFonts w:eastAsia="Helvetica" w:cs="Arial"/>
          <w:color w:val="000000"/>
        </w:rPr>
        <w:t xml:space="preserve"> </w:t>
      </w:r>
      <w:r w:rsidRPr="00651354">
        <w:rPr>
          <w:rFonts w:eastAsia="Helvetica" w:cs="Arial"/>
          <w:color w:val="000000"/>
        </w:rPr>
        <w:t>to 500,00</w:t>
      </w:r>
      <w:r w:rsidR="00A0123D" w:rsidRPr="00651354">
        <w:rPr>
          <w:rFonts w:eastAsia="Helvetica" w:cs="Arial"/>
          <w:color w:val="000000"/>
        </w:rPr>
        <w:t xml:space="preserve">0 when it acted on the bill and chose not to make any other changes at this time. We will continue encouraging the </w:t>
      </w:r>
      <w:r w:rsidRPr="00651354">
        <w:rPr>
          <w:rFonts w:eastAsia="Helvetica" w:cs="Arial"/>
          <w:color w:val="000000"/>
        </w:rPr>
        <w:t>Planning and Development Committee members</w:t>
      </w:r>
      <w:r w:rsidR="004B40D6" w:rsidRPr="00651354">
        <w:rPr>
          <w:rFonts w:eastAsia="Helvetica" w:cs="Arial"/>
          <w:color w:val="000000"/>
        </w:rPr>
        <w:t xml:space="preserve"> and</w:t>
      </w:r>
      <w:r w:rsidR="00A0123D" w:rsidRPr="00651354">
        <w:rPr>
          <w:rFonts w:eastAsia="Helvetica" w:cs="Arial"/>
          <w:color w:val="000000"/>
        </w:rPr>
        <w:t xml:space="preserve"> other legislators </w:t>
      </w:r>
      <w:r w:rsidRPr="00651354">
        <w:rPr>
          <w:rFonts w:eastAsia="Helvetica" w:cs="Arial"/>
          <w:color w:val="000000"/>
        </w:rPr>
        <w:t xml:space="preserve">to </w:t>
      </w:r>
      <w:r w:rsidR="00A0123D" w:rsidRPr="00651354">
        <w:rPr>
          <w:rFonts w:eastAsia="Helvetica" w:cs="Arial"/>
          <w:color w:val="000000"/>
        </w:rPr>
        <w:t>increase the threshold to</w:t>
      </w:r>
      <w:r w:rsidR="00FE3568" w:rsidRPr="00651354">
        <w:rPr>
          <w:rFonts w:eastAsia="Helvetica" w:cs="Arial"/>
          <w:color w:val="000000"/>
        </w:rPr>
        <w:t xml:space="preserve"> </w:t>
      </w:r>
      <w:r w:rsidRPr="00651354">
        <w:rPr>
          <w:rFonts w:eastAsia="Helvetica" w:cs="Arial"/>
          <w:color w:val="000000"/>
        </w:rPr>
        <w:t>$750,000</w:t>
      </w:r>
      <w:r w:rsidR="00A0123D" w:rsidRPr="00651354">
        <w:rPr>
          <w:rFonts w:eastAsia="Helvetica" w:cs="Arial"/>
          <w:color w:val="000000"/>
        </w:rPr>
        <w:t>. We will also work with the Office of Policy and Management (OPM) to align the state and federal cost standards.</w:t>
      </w:r>
    </w:p>
    <w:p w14:paraId="0D8DB6A3" w14:textId="77777777" w:rsidR="00F762F5" w:rsidRPr="00F762F5" w:rsidRDefault="00E960BB" w:rsidP="00AA4B8A">
      <w:pPr>
        <w:spacing w:after="0"/>
        <w:rPr>
          <w:rFonts w:eastAsia="Helvetica" w:cs="Arial"/>
          <w:color w:val="000000"/>
        </w:rPr>
      </w:pPr>
      <w:r w:rsidRPr="00F762F5">
        <w:rPr>
          <w:rFonts w:eastAsia="Helvetica" w:cs="Arial"/>
          <w:b/>
          <w:bCs/>
          <w:color w:val="000000"/>
        </w:rPr>
        <w:t>Status</w:t>
      </w:r>
      <w:r w:rsidRPr="00F762F5">
        <w:rPr>
          <w:rFonts w:eastAsia="Helvetica" w:cs="Arial"/>
          <w:color w:val="000000"/>
        </w:rPr>
        <w:t xml:space="preserve">: Approved by the </w:t>
      </w:r>
      <w:r w:rsidR="00210868" w:rsidRPr="00651354">
        <w:rPr>
          <w:rFonts w:eastAsia="Helvetica" w:cs="Arial"/>
          <w:color w:val="000000"/>
        </w:rPr>
        <w:t>P</w:t>
      </w:r>
      <w:r w:rsidR="00A0123D" w:rsidRPr="00651354">
        <w:rPr>
          <w:rFonts w:eastAsia="Helvetica" w:cs="Arial"/>
          <w:color w:val="000000"/>
        </w:rPr>
        <w:t xml:space="preserve">lanning and Development </w:t>
      </w:r>
      <w:r w:rsidRPr="00F762F5">
        <w:rPr>
          <w:rFonts w:eastAsia="Helvetica" w:cs="Arial"/>
          <w:color w:val="000000"/>
        </w:rPr>
        <w:t>Committee. Await</w:t>
      </w:r>
      <w:r w:rsidR="004B40D6" w:rsidRPr="00651354">
        <w:rPr>
          <w:rFonts w:eastAsia="Helvetica" w:cs="Arial"/>
          <w:color w:val="000000"/>
        </w:rPr>
        <w:t>ing</w:t>
      </w:r>
      <w:r w:rsidRPr="00F762F5">
        <w:rPr>
          <w:rFonts w:eastAsia="Helvetica" w:cs="Arial"/>
          <w:color w:val="000000"/>
        </w:rPr>
        <w:t xml:space="preserve"> action by the </w:t>
      </w:r>
      <w:r w:rsidR="00A0123D" w:rsidRPr="00651354">
        <w:rPr>
          <w:rFonts w:eastAsia="Helvetica" w:cs="Arial"/>
          <w:color w:val="000000"/>
        </w:rPr>
        <w:t>House</w:t>
      </w:r>
      <w:r w:rsidRPr="00F762F5">
        <w:rPr>
          <w:rFonts w:eastAsia="Helvetica" w:cs="Arial"/>
          <w:color w:val="000000"/>
        </w:rPr>
        <w:t xml:space="preserve">. </w:t>
      </w:r>
    </w:p>
    <w:p w14:paraId="10A45566" w14:textId="77777777" w:rsidR="00F762F5" w:rsidRPr="00F762F5" w:rsidRDefault="00E960BB" w:rsidP="008E2C20">
      <w:pPr>
        <w:spacing w:after="200"/>
        <w:rPr>
          <w:rFonts w:eastAsia="Helvetica" w:cs="Arial"/>
          <w:b/>
          <w:bCs/>
          <w:color w:val="000000"/>
        </w:rPr>
      </w:pPr>
      <w:r w:rsidRPr="00F762F5">
        <w:rPr>
          <w:rFonts w:eastAsia="Helvetica" w:cs="Arial"/>
          <w:b/>
          <w:bCs/>
          <w:color w:val="000000"/>
        </w:rPr>
        <w:t>CTCPA Position</w:t>
      </w:r>
      <w:r w:rsidRPr="00F762F5">
        <w:rPr>
          <w:rFonts w:eastAsia="Helvetica" w:cs="Arial"/>
          <w:color w:val="000000"/>
        </w:rPr>
        <w:t>: Supports</w:t>
      </w:r>
      <w:r w:rsidR="00A0123D" w:rsidRPr="00651354">
        <w:rPr>
          <w:rFonts w:eastAsia="Helvetica" w:cs="Arial"/>
          <w:color w:val="000000"/>
        </w:rPr>
        <w:t xml:space="preserve"> but continues to seek a higher threshold</w:t>
      </w:r>
      <w:r w:rsidRPr="00F762F5">
        <w:rPr>
          <w:rFonts w:eastAsia="Helvetica" w:cs="Arial"/>
          <w:b/>
          <w:bCs/>
          <w:color w:val="000000"/>
        </w:rPr>
        <w:t>.</w:t>
      </w:r>
    </w:p>
    <w:p w14:paraId="0B6CD6CA" w14:textId="449B001E" w:rsidR="00F762F5" w:rsidRPr="00F762F5" w:rsidRDefault="000F3EFD" w:rsidP="008E2C20">
      <w:pPr>
        <w:spacing w:after="200"/>
        <w:rPr>
          <w:rFonts w:eastAsia="Helvetica" w:cs="Arial"/>
          <w:b/>
          <w:bCs/>
          <w:color w:val="000000"/>
        </w:rPr>
      </w:pPr>
      <w:hyperlink r:id="rId9" w:history="1">
        <w:r w:rsidR="00E960BB" w:rsidRPr="004D6680">
          <w:rPr>
            <w:rStyle w:val="Hyperlink"/>
            <w:rFonts w:eastAsia="Helvetica" w:cs="Arial"/>
            <w:b/>
            <w:bCs/>
          </w:rPr>
          <w:t>HB 5394</w:t>
        </w:r>
        <w:r w:rsidR="00FA77A9">
          <w:rPr>
            <w:rStyle w:val="Hyperlink"/>
            <w:rFonts w:eastAsia="Helvetica" w:cs="Arial"/>
            <w:b/>
            <w:bCs/>
          </w:rPr>
          <w:t>:</w:t>
        </w:r>
        <w:r w:rsidR="00E960BB" w:rsidRPr="004D6680">
          <w:rPr>
            <w:rStyle w:val="Hyperlink"/>
            <w:rFonts w:eastAsia="Helvetica" w:cs="Arial"/>
            <w:b/>
            <w:bCs/>
          </w:rPr>
          <w:t xml:space="preserve"> An Act Concerning </w:t>
        </w:r>
        <w:r w:rsidR="00C73D8A" w:rsidRPr="004D6680">
          <w:rPr>
            <w:rStyle w:val="Hyperlink"/>
            <w:rFonts w:eastAsia="Helvetica" w:cs="Arial"/>
            <w:b/>
            <w:bCs/>
          </w:rPr>
          <w:t>the</w:t>
        </w:r>
        <w:r w:rsidR="00E960BB" w:rsidRPr="004D6680">
          <w:rPr>
            <w:rStyle w:val="Hyperlink"/>
            <w:rFonts w:eastAsia="Helvetica" w:cs="Arial"/>
            <w:b/>
            <w:bCs/>
          </w:rPr>
          <w:t xml:space="preserve"> Organization </w:t>
        </w:r>
        <w:r w:rsidR="004D6680" w:rsidRPr="004D6680">
          <w:rPr>
            <w:rStyle w:val="Hyperlink"/>
            <w:rFonts w:eastAsia="Helvetica" w:cs="Arial"/>
            <w:b/>
            <w:bCs/>
          </w:rPr>
          <w:t>and</w:t>
        </w:r>
        <w:r w:rsidR="00E960BB" w:rsidRPr="004D6680">
          <w:rPr>
            <w:rStyle w:val="Hyperlink"/>
            <w:rFonts w:eastAsia="Helvetica" w:cs="Arial"/>
            <w:b/>
            <w:bCs/>
          </w:rPr>
          <w:t xml:space="preserve"> Operation </w:t>
        </w:r>
        <w:r w:rsidR="00FA77A9">
          <w:rPr>
            <w:rStyle w:val="Hyperlink"/>
            <w:rFonts w:eastAsia="Helvetica" w:cs="Arial"/>
            <w:b/>
            <w:bCs/>
          </w:rPr>
          <w:t>o</w:t>
        </w:r>
        <w:r w:rsidR="00E960BB" w:rsidRPr="004D6680">
          <w:rPr>
            <w:rStyle w:val="Hyperlink"/>
            <w:rFonts w:eastAsia="Helvetica" w:cs="Arial"/>
            <w:b/>
            <w:bCs/>
          </w:rPr>
          <w:t xml:space="preserve">f </w:t>
        </w:r>
        <w:r w:rsidR="00FA77A9">
          <w:rPr>
            <w:rStyle w:val="Hyperlink"/>
            <w:rFonts w:eastAsia="Helvetica" w:cs="Arial"/>
            <w:b/>
            <w:bCs/>
          </w:rPr>
          <w:t>t</w:t>
        </w:r>
        <w:r w:rsidR="00E960BB" w:rsidRPr="004D6680">
          <w:rPr>
            <w:rStyle w:val="Hyperlink"/>
            <w:rFonts w:eastAsia="Helvetica" w:cs="Arial"/>
            <w:b/>
            <w:bCs/>
          </w:rPr>
          <w:t xml:space="preserve">he Metropolitan District </w:t>
        </w:r>
        <w:r w:rsidR="00FA77A9">
          <w:rPr>
            <w:rStyle w:val="Hyperlink"/>
            <w:rFonts w:eastAsia="Helvetica" w:cs="Arial"/>
            <w:b/>
            <w:bCs/>
          </w:rPr>
          <w:t>o</w:t>
        </w:r>
        <w:r w:rsidR="00E960BB" w:rsidRPr="004D6680">
          <w:rPr>
            <w:rStyle w:val="Hyperlink"/>
            <w:rFonts w:eastAsia="Helvetica" w:cs="Arial"/>
            <w:b/>
            <w:bCs/>
          </w:rPr>
          <w:t>f Hartford County</w:t>
        </w:r>
      </w:hyperlink>
    </w:p>
    <w:p w14:paraId="6978C7B7" w14:textId="77777777" w:rsidR="00F762F5" w:rsidRPr="00F762F5" w:rsidRDefault="00E960BB" w:rsidP="008E2C20">
      <w:pPr>
        <w:spacing w:after="200"/>
        <w:rPr>
          <w:rFonts w:eastAsia="Helvetica" w:cs="Arial"/>
          <w:color w:val="000000"/>
        </w:rPr>
      </w:pPr>
      <w:r w:rsidRPr="00651354">
        <w:rPr>
          <w:rFonts w:eastAsia="Helvetica" w:cs="Arial"/>
          <w:color w:val="000000"/>
        </w:rPr>
        <w:t>T</w:t>
      </w:r>
      <w:r w:rsidRPr="00F762F5">
        <w:rPr>
          <w:rFonts w:eastAsia="Helvetica" w:cs="Arial"/>
          <w:color w:val="000000"/>
        </w:rPr>
        <w:t>his measure would have required annual audits of a quasi-public entity, the Metropolitan District Commission (MDC), by the Auditors of Public Accounts. CTCPA submitted testimony in opposition to this measure</w:t>
      </w:r>
      <w:r w:rsidRPr="00651354">
        <w:rPr>
          <w:rFonts w:eastAsia="Helvetica" w:cs="Arial"/>
          <w:color w:val="000000"/>
        </w:rPr>
        <w:t>. We believe such a statutory change would set a dangerous precedent that would negatively impact the numerous public accounting firms that</w:t>
      </w:r>
      <w:r w:rsidRPr="00F762F5">
        <w:rPr>
          <w:rFonts w:eastAsia="Helvetica" w:cs="Arial"/>
          <w:color w:val="000000"/>
        </w:rPr>
        <w:t xml:space="preserve"> work for the public sector. Furthermore, we believe the bill would negatively impact the municipalities and quasi-public agencies that rely upon their public accounting firms for informed advice and counsel and issuance of timely audits. The Planning and Development Committee </w:t>
      </w:r>
      <w:r w:rsidRPr="00651354">
        <w:rPr>
          <w:rFonts w:eastAsia="Helvetica" w:cs="Arial"/>
          <w:color w:val="000000"/>
        </w:rPr>
        <w:t>a</w:t>
      </w:r>
      <w:r w:rsidRPr="00F762F5">
        <w:rPr>
          <w:rFonts w:eastAsia="Helvetica" w:cs="Arial"/>
          <w:color w:val="000000"/>
        </w:rPr>
        <w:t>greed and chose not to take further action on the measure.</w:t>
      </w:r>
    </w:p>
    <w:p w14:paraId="5992AA7F" w14:textId="77777777" w:rsidR="00F762F5" w:rsidRPr="00F762F5" w:rsidRDefault="00E960BB" w:rsidP="00AA4B8A">
      <w:pPr>
        <w:spacing w:after="0"/>
        <w:rPr>
          <w:rFonts w:eastAsia="Helvetica" w:cs="Arial"/>
          <w:color w:val="000000"/>
        </w:rPr>
      </w:pPr>
      <w:r w:rsidRPr="00F762F5">
        <w:rPr>
          <w:rFonts w:eastAsia="Helvetica" w:cs="Arial"/>
          <w:b/>
          <w:bCs/>
          <w:color w:val="000000"/>
        </w:rPr>
        <w:t>Status</w:t>
      </w:r>
      <w:r w:rsidRPr="00F762F5">
        <w:rPr>
          <w:rFonts w:eastAsia="Helvetica" w:cs="Arial"/>
          <w:color w:val="000000"/>
        </w:rPr>
        <w:t>: Died in the Planning &amp; Development Committee.</w:t>
      </w:r>
    </w:p>
    <w:p w14:paraId="6AA39D01" w14:textId="77777777" w:rsidR="00F762F5" w:rsidRPr="00F762F5" w:rsidRDefault="00E960BB" w:rsidP="008E2C20">
      <w:pPr>
        <w:spacing w:after="200"/>
        <w:rPr>
          <w:rFonts w:eastAsia="Helvetica" w:cs="Arial"/>
          <w:b/>
          <w:bCs/>
          <w:color w:val="000000"/>
        </w:rPr>
      </w:pPr>
      <w:r w:rsidRPr="00F762F5">
        <w:rPr>
          <w:rFonts w:eastAsia="Helvetica" w:cs="Arial"/>
          <w:b/>
          <w:bCs/>
          <w:color w:val="000000"/>
        </w:rPr>
        <w:t>CTCPA Position</w:t>
      </w:r>
      <w:r w:rsidRPr="00F762F5">
        <w:rPr>
          <w:rFonts w:eastAsia="Helvetica" w:cs="Arial"/>
          <w:color w:val="000000"/>
        </w:rPr>
        <w:t>: Opposed.</w:t>
      </w:r>
    </w:p>
    <w:p w14:paraId="21CB2B86" w14:textId="77777777" w:rsidR="00FE3568" w:rsidRPr="00651354" w:rsidRDefault="00E960BB" w:rsidP="008E2C20">
      <w:pPr>
        <w:spacing w:after="200"/>
        <w:jc w:val="center"/>
        <w:rPr>
          <w:rFonts w:eastAsia="Helvetica" w:cs="Arial"/>
          <w:b/>
          <w:bCs/>
          <w:color w:val="000000"/>
        </w:rPr>
      </w:pPr>
      <w:r w:rsidRPr="00651354">
        <w:rPr>
          <w:rFonts w:eastAsia="Helvetica" w:cs="Arial"/>
          <w:b/>
          <w:bCs/>
          <w:color w:val="000000"/>
        </w:rPr>
        <w:lastRenderedPageBreak/>
        <w:t>Business Liability</w:t>
      </w:r>
    </w:p>
    <w:p w14:paraId="0A516656" w14:textId="0C2F717B" w:rsidR="00B553CC" w:rsidRPr="00B553CC" w:rsidRDefault="000F3EFD" w:rsidP="008E2C20">
      <w:pPr>
        <w:spacing w:after="200"/>
        <w:rPr>
          <w:rFonts w:eastAsia="Helvetica" w:cs="Arial"/>
          <w:color w:val="000000"/>
        </w:rPr>
      </w:pPr>
      <w:hyperlink r:id="rId10" w:history="1">
        <w:r w:rsidR="00E960BB" w:rsidRPr="00727BE5">
          <w:rPr>
            <w:rStyle w:val="Hyperlink"/>
            <w:rFonts w:eastAsia="Helvetica" w:cs="Arial"/>
            <w:b/>
            <w:bCs/>
          </w:rPr>
          <w:t>SB 4</w:t>
        </w:r>
        <w:r w:rsidR="00FA77A9">
          <w:rPr>
            <w:rStyle w:val="Hyperlink"/>
            <w:rFonts w:eastAsia="Helvetica" w:cs="Arial"/>
            <w:b/>
            <w:bCs/>
          </w:rPr>
          <w:t>:</w:t>
        </w:r>
        <w:r w:rsidR="00E960BB" w:rsidRPr="00727BE5">
          <w:rPr>
            <w:rStyle w:val="Hyperlink"/>
            <w:rFonts w:eastAsia="Helvetica" w:cs="Arial"/>
            <w:b/>
            <w:bCs/>
          </w:rPr>
          <w:t xml:space="preserve"> An Act Concerning Victims </w:t>
        </w:r>
        <w:r w:rsidR="00C73D8A" w:rsidRPr="00727BE5">
          <w:rPr>
            <w:rStyle w:val="Hyperlink"/>
            <w:rFonts w:eastAsia="Helvetica" w:cs="Arial"/>
            <w:b/>
            <w:bCs/>
          </w:rPr>
          <w:t>of</w:t>
        </w:r>
        <w:r w:rsidR="00E960BB" w:rsidRPr="00727BE5">
          <w:rPr>
            <w:rStyle w:val="Hyperlink"/>
            <w:rFonts w:eastAsia="Helvetica" w:cs="Arial"/>
            <w:b/>
            <w:bCs/>
          </w:rPr>
          <w:t xml:space="preserve"> Domestic Violence, The Unsolicited Transmission </w:t>
        </w:r>
        <w:r w:rsidR="00FA77A9">
          <w:rPr>
            <w:rStyle w:val="Hyperlink"/>
            <w:rFonts w:eastAsia="Helvetica" w:cs="Arial"/>
            <w:b/>
            <w:bCs/>
          </w:rPr>
          <w:t>o</w:t>
        </w:r>
        <w:r w:rsidR="00E960BB" w:rsidRPr="00727BE5">
          <w:rPr>
            <w:rStyle w:val="Hyperlink"/>
            <w:rFonts w:eastAsia="Helvetica" w:cs="Arial"/>
            <w:b/>
            <w:bCs/>
          </w:rPr>
          <w:t xml:space="preserve">f Intimate Images By Means </w:t>
        </w:r>
        <w:r w:rsidR="00FA77A9">
          <w:rPr>
            <w:rStyle w:val="Hyperlink"/>
            <w:rFonts w:eastAsia="Helvetica" w:cs="Arial"/>
            <w:b/>
            <w:bCs/>
          </w:rPr>
          <w:t>o</w:t>
        </w:r>
        <w:r w:rsidR="00E960BB" w:rsidRPr="00727BE5">
          <w:rPr>
            <w:rStyle w:val="Hyperlink"/>
            <w:rFonts w:eastAsia="Helvetica" w:cs="Arial"/>
            <w:b/>
            <w:bCs/>
          </w:rPr>
          <w:t xml:space="preserve">f </w:t>
        </w:r>
        <w:r w:rsidR="00FA77A9">
          <w:rPr>
            <w:rStyle w:val="Hyperlink"/>
            <w:rFonts w:eastAsia="Helvetica" w:cs="Arial"/>
            <w:b/>
            <w:bCs/>
          </w:rPr>
          <w:t>a</w:t>
        </w:r>
        <w:r w:rsidR="00E960BB" w:rsidRPr="00727BE5">
          <w:rPr>
            <w:rStyle w:val="Hyperlink"/>
            <w:rFonts w:eastAsia="Helvetica" w:cs="Arial"/>
            <w:b/>
            <w:bCs/>
          </w:rPr>
          <w:t xml:space="preserve">n Electronic Communication Device And The Impermissible Use </w:t>
        </w:r>
        <w:r w:rsidR="00FA77A9">
          <w:rPr>
            <w:rStyle w:val="Hyperlink"/>
            <w:rFonts w:eastAsia="Helvetica" w:cs="Arial"/>
            <w:b/>
            <w:bCs/>
          </w:rPr>
          <w:t>o</w:t>
        </w:r>
        <w:r w:rsidR="00E960BB" w:rsidRPr="00727BE5">
          <w:rPr>
            <w:rStyle w:val="Hyperlink"/>
            <w:rFonts w:eastAsia="Helvetica" w:cs="Arial"/>
            <w:b/>
            <w:bCs/>
          </w:rPr>
          <w:t xml:space="preserve">f Nondisclosure Agreements </w:t>
        </w:r>
        <w:r w:rsidR="00FA77A9">
          <w:rPr>
            <w:rStyle w:val="Hyperlink"/>
            <w:rFonts w:eastAsia="Helvetica" w:cs="Arial"/>
            <w:b/>
            <w:bCs/>
          </w:rPr>
          <w:t>i</w:t>
        </w:r>
        <w:r w:rsidR="00E960BB" w:rsidRPr="00727BE5">
          <w:rPr>
            <w:rStyle w:val="Hyperlink"/>
            <w:rFonts w:eastAsia="Helvetica" w:cs="Arial"/>
            <w:b/>
            <w:bCs/>
          </w:rPr>
          <w:t xml:space="preserve">n </w:t>
        </w:r>
        <w:r w:rsidR="00FA77A9">
          <w:rPr>
            <w:rStyle w:val="Hyperlink"/>
            <w:rFonts w:eastAsia="Helvetica" w:cs="Arial"/>
            <w:b/>
            <w:bCs/>
          </w:rPr>
          <w:t>t</w:t>
        </w:r>
        <w:r w:rsidR="00E960BB" w:rsidRPr="00727BE5">
          <w:rPr>
            <w:rStyle w:val="Hyperlink"/>
            <w:rFonts w:eastAsia="Helvetica" w:cs="Arial"/>
            <w:b/>
            <w:bCs/>
          </w:rPr>
          <w:t>he Workplace</w:t>
        </w:r>
      </w:hyperlink>
    </w:p>
    <w:p w14:paraId="6FCF9CA0" w14:textId="77777777" w:rsidR="00B553CC" w:rsidRPr="00B553CC" w:rsidRDefault="00E960BB" w:rsidP="008E2C20">
      <w:pPr>
        <w:tabs>
          <w:tab w:val="num" w:pos="1440"/>
        </w:tabs>
        <w:spacing w:after="200"/>
        <w:rPr>
          <w:rFonts w:eastAsia="Helvetica" w:cs="Arial"/>
          <w:color w:val="000000"/>
        </w:rPr>
      </w:pPr>
      <w:r w:rsidRPr="00651354">
        <w:rPr>
          <w:rFonts w:eastAsia="Helvetica" w:cs="Arial"/>
          <w:color w:val="000000"/>
        </w:rPr>
        <w:t xml:space="preserve">This </w:t>
      </w:r>
      <w:r w:rsidRPr="00B553CC">
        <w:rPr>
          <w:rFonts w:eastAsia="Helvetica" w:cs="Arial"/>
          <w:color w:val="000000"/>
        </w:rPr>
        <w:t>bill</w:t>
      </w:r>
      <w:r w:rsidR="00885F91" w:rsidRPr="00651354">
        <w:rPr>
          <w:rFonts w:eastAsia="Helvetica" w:cs="Arial"/>
          <w:color w:val="000000"/>
        </w:rPr>
        <w:t>'</w:t>
      </w:r>
      <w:r w:rsidRPr="00B553CC">
        <w:rPr>
          <w:rFonts w:eastAsia="Helvetica" w:cs="Arial"/>
          <w:color w:val="000000"/>
        </w:rPr>
        <w:t>s provisions go beyond the stated purpose</w:t>
      </w:r>
      <w:r w:rsidRPr="00651354">
        <w:rPr>
          <w:rFonts w:eastAsia="Helvetica" w:cs="Arial"/>
          <w:color w:val="000000"/>
        </w:rPr>
        <w:t xml:space="preserve"> of</w:t>
      </w:r>
      <w:r w:rsidRPr="00651354">
        <w:rPr>
          <w:rFonts w:eastAsia="Helvetica" w:cs="Arial"/>
          <w:b/>
          <w:bCs/>
          <w:color w:val="000000"/>
        </w:rPr>
        <w:t xml:space="preserve"> </w:t>
      </w:r>
      <w:r w:rsidRPr="00B553CC">
        <w:rPr>
          <w:rFonts w:eastAsia="Helvetica" w:cs="Arial"/>
          <w:color w:val="000000"/>
        </w:rPr>
        <w:t>protect</w:t>
      </w:r>
      <w:r w:rsidRPr="00651354">
        <w:rPr>
          <w:rFonts w:eastAsia="Helvetica" w:cs="Arial"/>
          <w:color w:val="000000"/>
        </w:rPr>
        <w:t>ing</w:t>
      </w:r>
      <w:r w:rsidRPr="00B553CC">
        <w:rPr>
          <w:rFonts w:eastAsia="Helvetica" w:cs="Arial"/>
          <w:color w:val="000000"/>
        </w:rPr>
        <w:t xml:space="preserve"> victims of domestic violence and prevent</w:t>
      </w:r>
      <w:r w:rsidR="00A1783F" w:rsidRPr="00651354">
        <w:rPr>
          <w:rFonts w:eastAsia="Helvetica" w:cs="Arial"/>
          <w:color w:val="000000"/>
        </w:rPr>
        <w:t>ing</w:t>
      </w:r>
      <w:r w:rsidRPr="00B553CC">
        <w:rPr>
          <w:rFonts w:eastAsia="Helvetica" w:cs="Arial"/>
          <w:color w:val="000000"/>
        </w:rPr>
        <w:t xml:space="preserve"> unsolicited transmission of </w:t>
      </w:r>
      <w:r w:rsidRPr="00651354">
        <w:rPr>
          <w:rFonts w:eastAsia="Helvetica" w:cs="Arial"/>
          <w:color w:val="000000"/>
        </w:rPr>
        <w:t>certain</w:t>
      </w:r>
      <w:r w:rsidRPr="00B553CC">
        <w:rPr>
          <w:rFonts w:eastAsia="Helvetica" w:cs="Arial"/>
          <w:color w:val="000000"/>
        </w:rPr>
        <w:t xml:space="preserve"> images</w:t>
      </w:r>
      <w:r w:rsidRPr="00651354">
        <w:rPr>
          <w:rFonts w:eastAsia="Helvetica" w:cs="Arial"/>
          <w:color w:val="000000"/>
        </w:rPr>
        <w:t xml:space="preserve">, </w:t>
      </w:r>
      <w:r w:rsidRPr="00B553CC">
        <w:rPr>
          <w:rFonts w:eastAsia="Helvetica" w:cs="Arial"/>
          <w:color w:val="000000"/>
        </w:rPr>
        <w:t>potentially penalizing innocent employers.</w:t>
      </w:r>
      <w:r w:rsidRPr="00651354">
        <w:rPr>
          <w:rFonts w:eastAsia="Helvetica" w:cs="Arial"/>
          <w:color w:val="000000"/>
        </w:rPr>
        <w:t xml:space="preserve"> </w:t>
      </w:r>
      <w:r w:rsidRPr="00B553CC">
        <w:rPr>
          <w:rFonts w:eastAsia="Helvetica" w:cs="Arial"/>
          <w:color w:val="000000"/>
        </w:rPr>
        <w:t>Banning nondisclosure agreements (NDAs) in employment agreements and settlements may discourage settlements and hinder privacy protections for employers and employees.</w:t>
      </w:r>
    </w:p>
    <w:p w14:paraId="0AB8867D" w14:textId="77777777" w:rsidR="00B553CC" w:rsidRPr="00651354" w:rsidRDefault="00E960BB" w:rsidP="00AA4B8A">
      <w:pPr>
        <w:spacing w:after="0"/>
        <w:rPr>
          <w:rFonts w:eastAsia="Helvetica" w:cs="Arial"/>
          <w:color w:val="000000"/>
        </w:rPr>
      </w:pPr>
      <w:r w:rsidRPr="00651354">
        <w:rPr>
          <w:rFonts w:eastAsia="Helvetica" w:cs="Arial"/>
          <w:b/>
          <w:bCs/>
          <w:color w:val="000000"/>
        </w:rPr>
        <w:t xml:space="preserve">Status: </w:t>
      </w:r>
      <w:r w:rsidRPr="00651354">
        <w:rPr>
          <w:rFonts w:eastAsia="Helvetica" w:cs="Arial"/>
          <w:color w:val="000000"/>
        </w:rPr>
        <w:t>Approved with modifications by the Judiciary Committee</w:t>
      </w:r>
      <w:r w:rsidR="00A1783F" w:rsidRPr="00651354">
        <w:rPr>
          <w:rFonts w:eastAsia="Helvetica" w:cs="Arial"/>
          <w:color w:val="000000"/>
        </w:rPr>
        <w:t>.</w:t>
      </w:r>
      <w:r w:rsidRPr="00651354">
        <w:rPr>
          <w:rFonts w:eastAsia="Helvetica" w:cs="Arial"/>
          <w:color w:val="000000"/>
        </w:rPr>
        <w:t xml:space="preserve"> Aw</w:t>
      </w:r>
      <w:r w:rsidR="00C05A55" w:rsidRPr="00651354">
        <w:rPr>
          <w:rFonts w:eastAsia="Helvetica" w:cs="Arial"/>
          <w:color w:val="000000"/>
        </w:rPr>
        <w:t>a</w:t>
      </w:r>
      <w:r w:rsidRPr="00651354">
        <w:rPr>
          <w:rFonts w:eastAsia="Helvetica" w:cs="Arial"/>
          <w:color w:val="000000"/>
        </w:rPr>
        <w:t>it</w:t>
      </w:r>
      <w:r w:rsidR="00A1783F" w:rsidRPr="00651354">
        <w:rPr>
          <w:rFonts w:eastAsia="Helvetica" w:cs="Arial"/>
          <w:color w:val="000000"/>
        </w:rPr>
        <w:t>ing action by the</w:t>
      </w:r>
      <w:r w:rsidR="0071603C" w:rsidRPr="00651354">
        <w:rPr>
          <w:rFonts w:eastAsia="Helvetica" w:cs="Arial"/>
          <w:color w:val="000000"/>
        </w:rPr>
        <w:t xml:space="preserve"> </w:t>
      </w:r>
      <w:r w:rsidRPr="00651354">
        <w:rPr>
          <w:rFonts w:eastAsia="Helvetica" w:cs="Arial"/>
          <w:color w:val="000000"/>
        </w:rPr>
        <w:t>Senate.</w:t>
      </w:r>
    </w:p>
    <w:p w14:paraId="640C0D4D" w14:textId="77777777" w:rsidR="00B553CC" w:rsidRPr="00651354" w:rsidRDefault="00E960BB" w:rsidP="008E2C20">
      <w:pPr>
        <w:spacing w:after="200"/>
        <w:rPr>
          <w:rFonts w:eastAsia="Helvetica" w:cs="Arial"/>
          <w:color w:val="000000"/>
        </w:rPr>
      </w:pPr>
      <w:r w:rsidRPr="00651354">
        <w:rPr>
          <w:rFonts w:eastAsia="Helvetica" w:cs="Arial"/>
          <w:b/>
          <w:bCs/>
          <w:color w:val="000000"/>
        </w:rPr>
        <w:t>CTCPA</w:t>
      </w:r>
      <w:r w:rsidR="00885F91" w:rsidRPr="00651354">
        <w:rPr>
          <w:rFonts w:eastAsia="Helvetica" w:cs="Arial"/>
          <w:b/>
          <w:bCs/>
          <w:color w:val="000000"/>
        </w:rPr>
        <w:t>'</w:t>
      </w:r>
      <w:r w:rsidRPr="00651354">
        <w:rPr>
          <w:rFonts w:eastAsia="Helvetica" w:cs="Arial"/>
          <w:b/>
          <w:bCs/>
          <w:color w:val="000000"/>
        </w:rPr>
        <w:t>s Position:</w:t>
      </w:r>
      <w:r w:rsidRPr="00651354">
        <w:rPr>
          <w:rFonts w:eastAsia="Helvetica" w:cs="Arial"/>
          <w:color w:val="000000"/>
        </w:rPr>
        <w:t xml:space="preserve"> Opposes section 3.</w:t>
      </w:r>
    </w:p>
    <w:p w14:paraId="3D671D09" w14:textId="69046F2C" w:rsidR="00B553CC" w:rsidRPr="00B553CC" w:rsidRDefault="000F3EFD" w:rsidP="008E2C20">
      <w:pPr>
        <w:spacing w:after="200"/>
        <w:rPr>
          <w:rFonts w:eastAsia="Helvetica" w:cs="Arial"/>
          <w:color w:val="000000"/>
        </w:rPr>
      </w:pPr>
      <w:hyperlink r:id="rId11" w:history="1">
        <w:r w:rsidR="00E960BB" w:rsidRPr="003B3410">
          <w:rPr>
            <w:rStyle w:val="Hyperlink"/>
            <w:rFonts w:eastAsia="Helvetica" w:cs="Arial"/>
            <w:b/>
            <w:bCs/>
          </w:rPr>
          <w:t>SB 361</w:t>
        </w:r>
        <w:r w:rsidR="00FA77A9">
          <w:rPr>
            <w:rStyle w:val="Hyperlink"/>
            <w:rFonts w:eastAsia="Helvetica" w:cs="Arial"/>
            <w:b/>
            <w:bCs/>
          </w:rPr>
          <w:t>:</w:t>
        </w:r>
        <w:r w:rsidR="00E960BB" w:rsidRPr="003B3410">
          <w:rPr>
            <w:rStyle w:val="Hyperlink"/>
            <w:rFonts w:eastAsia="Helvetica" w:cs="Arial"/>
            <w:b/>
            <w:bCs/>
          </w:rPr>
          <w:t xml:space="preserve"> An Act Concerning </w:t>
        </w:r>
        <w:r w:rsidR="00C73D8A" w:rsidRPr="003B3410">
          <w:rPr>
            <w:rStyle w:val="Hyperlink"/>
            <w:rFonts w:eastAsia="Helvetica" w:cs="Arial"/>
            <w:b/>
            <w:bCs/>
          </w:rPr>
          <w:t>the</w:t>
        </w:r>
        <w:r w:rsidR="00E960BB" w:rsidRPr="003B3410">
          <w:rPr>
            <w:rStyle w:val="Hyperlink"/>
            <w:rFonts w:eastAsia="Helvetica" w:cs="Arial"/>
            <w:b/>
            <w:bCs/>
          </w:rPr>
          <w:t xml:space="preserve"> Impermissible Use </w:t>
        </w:r>
        <w:r w:rsidR="003E47F6" w:rsidRPr="003B3410">
          <w:rPr>
            <w:rStyle w:val="Hyperlink"/>
            <w:rFonts w:eastAsia="Helvetica" w:cs="Arial"/>
            <w:b/>
            <w:bCs/>
          </w:rPr>
          <w:t>of</w:t>
        </w:r>
        <w:r w:rsidR="00E960BB" w:rsidRPr="003B3410">
          <w:rPr>
            <w:rStyle w:val="Hyperlink"/>
            <w:rFonts w:eastAsia="Helvetica" w:cs="Arial"/>
            <w:b/>
            <w:bCs/>
          </w:rPr>
          <w:t xml:space="preserve"> Nondisclosure Agreements </w:t>
        </w:r>
        <w:r w:rsidR="003B3410" w:rsidRPr="003B3410">
          <w:rPr>
            <w:rStyle w:val="Hyperlink"/>
            <w:rFonts w:eastAsia="Helvetica" w:cs="Arial"/>
            <w:b/>
            <w:bCs/>
          </w:rPr>
          <w:t>in</w:t>
        </w:r>
        <w:r w:rsidR="00E960BB" w:rsidRPr="003B3410">
          <w:rPr>
            <w:rStyle w:val="Hyperlink"/>
            <w:rFonts w:eastAsia="Helvetica" w:cs="Arial"/>
            <w:b/>
            <w:bCs/>
          </w:rPr>
          <w:t xml:space="preserve"> </w:t>
        </w:r>
        <w:r w:rsidR="00FA77A9">
          <w:rPr>
            <w:rStyle w:val="Hyperlink"/>
            <w:rFonts w:eastAsia="Helvetica" w:cs="Arial"/>
            <w:b/>
            <w:bCs/>
          </w:rPr>
          <w:t>t</w:t>
        </w:r>
        <w:r w:rsidR="00E960BB" w:rsidRPr="003B3410">
          <w:rPr>
            <w:rStyle w:val="Hyperlink"/>
            <w:rFonts w:eastAsia="Helvetica" w:cs="Arial"/>
            <w:b/>
            <w:bCs/>
          </w:rPr>
          <w:t>he Workplace</w:t>
        </w:r>
      </w:hyperlink>
    </w:p>
    <w:p w14:paraId="37D1C8D9" w14:textId="77777777" w:rsidR="00B553CC" w:rsidRPr="00B553CC" w:rsidRDefault="00E960BB" w:rsidP="008E2C20">
      <w:pPr>
        <w:tabs>
          <w:tab w:val="num" w:pos="1440"/>
        </w:tabs>
        <w:spacing w:after="200"/>
        <w:rPr>
          <w:rFonts w:eastAsia="Helvetica" w:cs="Arial"/>
          <w:color w:val="000000"/>
        </w:rPr>
      </w:pPr>
      <w:r w:rsidRPr="00651354">
        <w:rPr>
          <w:rFonts w:eastAsia="Helvetica" w:cs="Arial"/>
          <w:color w:val="000000"/>
        </w:rPr>
        <w:t xml:space="preserve">While well intended, this measure focuses on </w:t>
      </w:r>
      <w:r w:rsidRPr="00B553CC">
        <w:rPr>
          <w:rFonts w:eastAsia="Helvetica" w:cs="Arial"/>
          <w:color w:val="000000"/>
        </w:rPr>
        <w:t>employee perception, potentially elevating legal behavior into illegal behavior based on misperceptions</w:t>
      </w:r>
      <w:r w:rsidRPr="00651354">
        <w:rPr>
          <w:rFonts w:eastAsia="Helvetica" w:cs="Arial"/>
          <w:color w:val="000000"/>
        </w:rPr>
        <w:t>. Additionally, it lacks specific</w:t>
      </w:r>
      <w:r w:rsidRPr="00B553CC">
        <w:rPr>
          <w:rFonts w:eastAsia="Helvetica" w:cs="Arial"/>
          <w:color w:val="000000"/>
        </w:rPr>
        <w:t xml:space="preserve"> definitions and imposes severe penalties on employers.</w:t>
      </w:r>
      <w:r w:rsidR="00C05A55" w:rsidRPr="00651354">
        <w:rPr>
          <w:rFonts w:eastAsia="Helvetica" w:cs="Arial"/>
          <w:color w:val="000000"/>
        </w:rPr>
        <w:t xml:space="preserve"> Lastly, like SB 4, this bill would ban </w:t>
      </w:r>
      <w:r w:rsidR="00C05A55" w:rsidRPr="00B553CC">
        <w:rPr>
          <w:rFonts w:eastAsia="Helvetica" w:cs="Arial"/>
          <w:color w:val="000000"/>
        </w:rPr>
        <w:t>NDAs in employment agreements and settlements</w:t>
      </w:r>
      <w:r w:rsidRPr="00651354">
        <w:rPr>
          <w:rFonts w:eastAsia="Helvetica" w:cs="Arial"/>
          <w:color w:val="000000"/>
        </w:rPr>
        <w:t>, which may discourage settlements and hinder privacy protections for employers and employees</w:t>
      </w:r>
      <w:r w:rsidR="00C05A55" w:rsidRPr="00651354">
        <w:rPr>
          <w:rFonts w:eastAsia="Helvetica" w:cs="Arial"/>
          <w:color w:val="000000"/>
        </w:rPr>
        <w:t>.</w:t>
      </w:r>
    </w:p>
    <w:p w14:paraId="0612F9DD" w14:textId="77777777" w:rsidR="00C05A55" w:rsidRPr="00651354" w:rsidRDefault="00E960BB" w:rsidP="00AA4B8A">
      <w:pPr>
        <w:spacing w:after="0"/>
        <w:rPr>
          <w:rFonts w:eastAsia="Helvetica" w:cs="Arial"/>
          <w:color w:val="000000"/>
        </w:rPr>
      </w:pPr>
      <w:bookmarkStart w:id="1" w:name="_Hlk163423688"/>
      <w:r w:rsidRPr="00651354">
        <w:rPr>
          <w:rFonts w:eastAsia="Helvetica" w:cs="Arial"/>
          <w:b/>
          <w:bCs/>
          <w:color w:val="000000"/>
        </w:rPr>
        <w:t xml:space="preserve">Status: </w:t>
      </w:r>
      <w:r w:rsidRPr="00651354">
        <w:rPr>
          <w:rFonts w:eastAsia="Helvetica" w:cs="Arial"/>
          <w:color w:val="000000"/>
        </w:rPr>
        <w:t>Died in the Judiciary Committee.</w:t>
      </w:r>
    </w:p>
    <w:p w14:paraId="21083C46" w14:textId="77777777" w:rsidR="00AA4B8A" w:rsidRPr="00651354" w:rsidRDefault="00E960BB" w:rsidP="00AA4B8A">
      <w:pPr>
        <w:spacing w:after="200"/>
        <w:rPr>
          <w:rFonts w:eastAsia="Helvetica" w:cs="Arial"/>
          <w:color w:val="000000"/>
        </w:rPr>
      </w:pPr>
      <w:r w:rsidRPr="00651354">
        <w:rPr>
          <w:rFonts w:eastAsia="Helvetica" w:cs="Arial"/>
          <w:b/>
          <w:bCs/>
          <w:color w:val="000000"/>
        </w:rPr>
        <w:t>CTCPA</w:t>
      </w:r>
      <w:r w:rsidR="00885F91" w:rsidRPr="00651354">
        <w:rPr>
          <w:rFonts w:eastAsia="Helvetica" w:cs="Arial"/>
          <w:b/>
          <w:bCs/>
          <w:color w:val="000000"/>
        </w:rPr>
        <w:t>'</w:t>
      </w:r>
      <w:r w:rsidRPr="00651354">
        <w:rPr>
          <w:rFonts w:eastAsia="Helvetica" w:cs="Arial"/>
          <w:b/>
          <w:bCs/>
          <w:color w:val="000000"/>
        </w:rPr>
        <w:t>s Position:</w:t>
      </w:r>
      <w:r w:rsidRPr="00651354">
        <w:rPr>
          <w:rFonts w:eastAsia="Helvetica" w:cs="Arial"/>
          <w:color w:val="000000"/>
        </w:rPr>
        <w:t xml:space="preserve"> Opposed.</w:t>
      </w:r>
      <w:bookmarkEnd w:id="1"/>
    </w:p>
    <w:p w14:paraId="53FD0A9E" w14:textId="030E756A" w:rsidR="00C05A55" w:rsidRPr="00651354" w:rsidRDefault="00E960BB" w:rsidP="00C73D8A">
      <w:pPr>
        <w:spacing w:after="200"/>
        <w:jc w:val="center"/>
        <w:rPr>
          <w:rFonts w:eastAsia="Helvetica" w:cs="Arial"/>
          <w:b/>
          <w:bCs/>
          <w:color w:val="000000"/>
        </w:rPr>
      </w:pPr>
      <w:r w:rsidRPr="00651354">
        <w:rPr>
          <w:rFonts w:eastAsia="Helvetica" w:cs="Arial"/>
          <w:b/>
          <w:bCs/>
          <w:color w:val="000000"/>
        </w:rPr>
        <w:t xml:space="preserve">Insurance </w:t>
      </w:r>
      <w:r w:rsidR="00C73D8A">
        <w:rPr>
          <w:rFonts w:eastAsia="Helvetica" w:cs="Arial"/>
          <w:b/>
          <w:bCs/>
          <w:color w:val="000000"/>
        </w:rPr>
        <w:t>–</w:t>
      </w:r>
      <w:r w:rsidRPr="00651354">
        <w:rPr>
          <w:rFonts w:eastAsia="Helvetica" w:cs="Arial"/>
          <w:b/>
          <w:bCs/>
          <w:color w:val="000000"/>
        </w:rPr>
        <w:t xml:space="preserve"> Health and Workers' Compensation</w:t>
      </w:r>
    </w:p>
    <w:p w14:paraId="2D8D2A4A" w14:textId="6A29DF32" w:rsidR="003A141A" w:rsidRPr="00651354" w:rsidRDefault="000F3EFD" w:rsidP="008E2C20">
      <w:pPr>
        <w:spacing w:after="200"/>
        <w:rPr>
          <w:rFonts w:eastAsia="Helvetica" w:cs="Arial"/>
          <w:b/>
          <w:bCs/>
          <w:color w:val="000000"/>
        </w:rPr>
      </w:pPr>
      <w:hyperlink r:id="rId12" w:history="1">
        <w:r w:rsidR="00E960BB" w:rsidRPr="00F73E9B">
          <w:rPr>
            <w:rStyle w:val="Hyperlink"/>
            <w:rFonts w:eastAsia="Helvetica" w:cs="Arial"/>
            <w:b/>
            <w:bCs/>
          </w:rPr>
          <w:t>HB 5247</w:t>
        </w:r>
        <w:r w:rsidR="00FA77A9">
          <w:rPr>
            <w:rStyle w:val="Hyperlink"/>
            <w:rFonts w:eastAsia="Helvetica" w:cs="Arial"/>
            <w:b/>
            <w:bCs/>
          </w:rPr>
          <w:t>:</w:t>
        </w:r>
        <w:r w:rsidR="00E960BB" w:rsidRPr="00F73E9B">
          <w:rPr>
            <w:rStyle w:val="Hyperlink"/>
            <w:rFonts w:eastAsia="Helvetica" w:cs="Arial"/>
            <w:b/>
            <w:bCs/>
          </w:rPr>
          <w:t xml:space="preserve"> </w:t>
        </w:r>
        <w:r w:rsidR="00C05A55" w:rsidRPr="00F73E9B">
          <w:rPr>
            <w:rStyle w:val="Hyperlink"/>
            <w:rFonts w:eastAsia="Helvetica" w:cs="Arial"/>
            <w:b/>
            <w:bCs/>
          </w:rPr>
          <w:t>An Act Concerning Employee Health Benefit Consortiums</w:t>
        </w:r>
      </w:hyperlink>
    </w:p>
    <w:p w14:paraId="1B9C1906" w14:textId="77777777" w:rsidR="00C05A55" w:rsidRPr="00651354" w:rsidRDefault="00E960BB" w:rsidP="008E2C20">
      <w:pPr>
        <w:spacing w:after="200"/>
        <w:rPr>
          <w:rFonts w:eastAsia="Helvetica" w:cs="Arial"/>
          <w:color w:val="000000"/>
        </w:rPr>
      </w:pPr>
      <w:r w:rsidRPr="00651354">
        <w:rPr>
          <w:rFonts w:eastAsia="Helvetica" w:cs="Arial"/>
          <w:color w:val="000000"/>
        </w:rPr>
        <w:t xml:space="preserve">This measure is a modern version of an Association Health Plan. It is believed that it could help reduce health insurance costs for small employers. </w:t>
      </w:r>
      <w:r w:rsidR="00662176" w:rsidRPr="00651354">
        <w:rPr>
          <w:rFonts w:eastAsia="Helvetica" w:cs="Arial"/>
          <w:color w:val="000000"/>
        </w:rPr>
        <w:t>The House widely supports it</w:t>
      </w:r>
      <w:r w:rsidRPr="00651354">
        <w:rPr>
          <w:rFonts w:eastAsia="Helvetica" w:cs="Arial"/>
          <w:color w:val="000000"/>
        </w:rPr>
        <w:t xml:space="preserve"> but has a few staunch opponents in the Senate.</w:t>
      </w:r>
    </w:p>
    <w:p w14:paraId="4E78C13D" w14:textId="77777777" w:rsidR="00761AF6" w:rsidRPr="00761AF6" w:rsidRDefault="00E960BB" w:rsidP="008E2C20">
      <w:pPr>
        <w:spacing w:after="200"/>
        <w:rPr>
          <w:rFonts w:eastAsia="Helvetica" w:cs="Arial"/>
          <w:color w:val="000000"/>
        </w:rPr>
      </w:pPr>
      <w:bookmarkStart w:id="2" w:name="_Hlk163424244"/>
      <w:r w:rsidRPr="00761AF6">
        <w:rPr>
          <w:rFonts w:eastAsia="Helvetica" w:cs="Arial"/>
          <w:b/>
          <w:bCs/>
          <w:color w:val="000000"/>
        </w:rPr>
        <w:t xml:space="preserve">Status: </w:t>
      </w:r>
      <w:r w:rsidRPr="00761AF6">
        <w:rPr>
          <w:rFonts w:eastAsia="Helvetica" w:cs="Arial"/>
          <w:color w:val="000000"/>
        </w:rPr>
        <w:t xml:space="preserve">Died in the </w:t>
      </w:r>
      <w:r w:rsidRPr="00651354">
        <w:rPr>
          <w:rFonts w:eastAsia="Helvetica" w:cs="Arial"/>
          <w:color w:val="000000"/>
        </w:rPr>
        <w:t>Insurance</w:t>
      </w:r>
      <w:r w:rsidRPr="00761AF6">
        <w:rPr>
          <w:rFonts w:eastAsia="Helvetica" w:cs="Arial"/>
          <w:color w:val="000000"/>
        </w:rPr>
        <w:t xml:space="preserve"> Committee</w:t>
      </w:r>
      <w:r w:rsidRPr="00651354">
        <w:rPr>
          <w:rFonts w:eastAsia="Helvetica" w:cs="Arial"/>
          <w:color w:val="000000"/>
        </w:rPr>
        <w:t xml:space="preserve"> with all other Insurance Committee bills. It is believed that this bill may resurface as an amendment.</w:t>
      </w:r>
    </w:p>
    <w:p w14:paraId="099A14A2" w14:textId="77777777" w:rsidR="00761AF6" w:rsidRPr="00761AF6" w:rsidRDefault="00E960BB" w:rsidP="008E2C20">
      <w:pPr>
        <w:spacing w:after="200"/>
        <w:rPr>
          <w:rFonts w:eastAsia="Helvetica" w:cs="Arial"/>
          <w:color w:val="000000"/>
        </w:rPr>
      </w:pPr>
      <w:r w:rsidRPr="00761AF6">
        <w:rPr>
          <w:rFonts w:eastAsia="Helvetica" w:cs="Arial"/>
          <w:b/>
          <w:bCs/>
          <w:color w:val="000000"/>
        </w:rPr>
        <w:t>CTCPA</w:t>
      </w:r>
      <w:r w:rsidR="00885F91" w:rsidRPr="00651354">
        <w:rPr>
          <w:rFonts w:eastAsia="Helvetica" w:cs="Arial"/>
          <w:b/>
          <w:bCs/>
          <w:color w:val="000000"/>
        </w:rPr>
        <w:t>'</w:t>
      </w:r>
      <w:r w:rsidRPr="00761AF6">
        <w:rPr>
          <w:rFonts w:eastAsia="Helvetica" w:cs="Arial"/>
          <w:b/>
          <w:bCs/>
          <w:color w:val="000000"/>
        </w:rPr>
        <w:t>s Position:</w:t>
      </w:r>
      <w:r w:rsidRPr="00761AF6">
        <w:rPr>
          <w:rFonts w:eastAsia="Helvetica" w:cs="Arial"/>
          <w:color w:val="000000"/>
        </w:rPr>
        <w:t xml:space="preserve"> </w:t>
      </w:r>
      <w:r w:rsidRPr="00651354">
        <w:rPr>
          <w:rFonts w:eastAsia="Helvetica" w:cs="Arial"/>
          <w:color w:val="000000"/>
        </w:rPr>
        <w:t>Supported</w:t>
      </w:r>
      <w:bookmarkEnd w:id="2"/>
      <w:r w:rsidRPr="00761AF6">
        <w:rPr>
          <w:rFonts w:eastAsia="Helvetica" w:cs="Arial"/>
          <w:color w:val="000000"/>
        </w:rPr>
        <w:t>.</w:t>
      </w:r>
    </w:p>
    <w:p w14:paraId="77164BA9" w14:textId="636476CD" w:rsidR="003A141A" w:rsidRPr="00651354" w:rsidRDefault="000F3EFD" w:rsidP="008E2C20">
      <w:pPr>
        <w:spacing w:after="200"/>
        <w:rPr>
          <w:rFonts w:eastAsia="Helvetica" w:cs="Arial"/>
          <w:b/>
          <w:bCs/>
          <w:color w:val="000000"/>
        </w:rPr>
      </w:pPr>
      <w:hyperlink r:id="rId13" w:history="1">
        <w:r w:rsidR="00E960BB" w:rsidRPr="00F577CD">
          <w:rPr>
            <w:rStyle w:val="Hyperlink"/>
            <w:rFonts w:eastAsia="Helvetica" w:cs="Arial"/>
            <w:b/>
            <w:bCs/>
          </w:rPr>
          <w:t>HB 5325</w:t>
        </w:r>
        <w:r w:rsidR="00FA77A9">
          <w:rPr>
            <w:rStyle w:val="Hyperlink"/>
            <w:rFonts w:eastAsia="Helvetica" w:cs="Arial"/>
            <w:b/>
            <w:bCs/>
          </w:rPr>
          <w:t>:</w:t>
        </w:r>
        <w:r w:rsidR="00E960BB" w:rsidRPr="00F577CD">
          <w:rPr>
            <w:rStyle w:val="Hyperlink"/>
            <w:rFonts w:eastAsia="Helvetica" w:cs="Arial"/>
            <w:b/>
            <w:bCs/>
          </w:rPr>
          <w:t xml:space="preserve"> </w:t>
        </w:r>
        <w:r w:rsidR="00C05A55" w:rsidRPr="00F577CD">
          <w:rPr>
            <w:rStyle w:val="Hyperlink"/>
            <w:rFonts w:eastAsia="Helvetica" w:cs="Arial"/>
            <w:b/>
            <w:bCs/>
          </w:rPr>
          <w:t xml:space="preserve">An Act Concerning Payments </w:t>
        </w:r>
        <w:r w:rsidR="00C73D8A" w:rsidRPr="00F577CD">
          <w:rPr>
            <w:rStyle w:val="Hyperlink"/>
            <w:rFonts w:eastAsia="Helvetica" w:cs="Arial"/>
            <w:b/>
            <w:bCs/>
          </w:rPr>
          <w:t>and</w:t>
        </w:r>
        <w:r w:rsidR="00C05A55" w:rsidRPr="00F577CD">
          <w:rPr>
            <w:rStyle w:val="Hyperlink"/>
            <w:rFonts w:eastAsia="Helvetica" w:cs="Arial"/>
            <w:b/>
            <w:bCs/>
          </w:rPr>
          <w:t xml:space="preserve"> Benefits </w:t>
        </w:r>
        <w:r w:rsidR="002D449A" w:rsidRPr="00F577CD">
          <w:rPr>
            <w:rStyle w:val="Hyperlink"/>
            <w:rFonts w:eastAsia="Helvetica" w:cs="Arial"/>
            <w:b/>
            <w:bCs/>
          </w:rPr>
          <w:t>to</w:t>
        </w:r>
        <w:r w:rsidR="00C05A55" w:rsidRPr="00F577CD">
          <w:rPr>
            <w:rStyle w:val="Hyperlink"/>
            <w:rFonts w:eastAsia="Helvetica" w:cs="Arial"/>
            <w:b/>
            <w:bCs/>
          </w:rPr>
          <w:t xml:space="preserve"> Individuals </w:t>
        </w:r>
        <w:r w:rsidR="00F577CD" w:rsidRPr="00F577CD">
          <w:rPr>
            <w:rStyle w:val="Hyperlink"/>
            <w:rFonts w:eastAsia="Helvetica" w:cs="Arial"/>
            <w:b/>
            <w:bCs/>
          </w:rPr>
          <w:t>with</w:t>
        </w:r>
        <w:r w:rsidR="00C05A55" w:rsidRPr="00F577CD">
          <w:rPr>
            <w:rStyle w:val="Hyperlink"/>
            <w:rFonts w:eastAsia="Helvetica" w:cs="Arial"/>
            <w:b/>
            <w:bCs/>
          </w:rPr>
          <w:t xml:space="preserve"> Partial Permanent Disabilities</w:t>
        </w:r>
      </w:hyperlink>
    </w:p>
    <w:p w14:paraId="2D61972B" w14:textId="77777777" w:rsidR="003A141A" w:rsidRPr="00651354" w:rsidRDefault="00E960BB" w:rsidP="008E2C20">
      <w:pPr>
        <w:spacing w:after="200"/>
        <w:rPr>
          <w:rFonts w:eastAsia="Helvetica" w:cs="Arial"/>
          <w:color w:val="000000"/>
        </w:rPr>
      </w:pPr>
      <w:r w:rsidRPr="00651354">
        <w:rPr>
          <w:rFonts w:eastAsia="Helvetica" w:cs="Arial"/>
          <w:color w:val="000000"/>
        </w:rPr>
        <w:t>This measure substantially increases workers</w:t>
      </w:r>
      <w:r w:rsidR="00885F91" w:rsidRPr="00651354">
        <w:rPr>
          <w:rFonts w:eastAsia="Helvetica" w:cs="Arial"/>
          <w:color w:val="000000"/>
        </w:rPr>
        <w:t>'</w:t>
      </w:r>
      <w:r w:rsidRPr="00651354">
        <w:rPr>
          <w:rFonts w:eastAsia="Helvetica" w:cs="Arial"/>
          <w:color w:val="000000"/>
        </w:rPr>
        <w:t xml:space="preserve"> compensation awards for spinal injuries and doubles the discretionary awards (31-308a) that workers</w:t>
      </w:r>
      <w:r w:rsidR="00885F91" w:rsidRPr="00651354">
        <w:rPr>
          <w:rFonts w:eastAsia="Helvetica" w:cs="Arial"/>
          <w:color w:val="000000"/>
        </w:rPr>
        <w:t>'</w:t>
      </w:r>
      <w:r w:rsidRPr="00651354">
        <w:rPr>
          <w:rFonts w:eastAsia="Helvetica" w:cs="Arial"/>
          <w:color w:val="000000"/>
        </w:rPr>
        <w:t xml:space="preserve"> compensation commissioners may </w:t>
      </w:r>
      <w:r w:rsidRPr="00651354">
        <w:rPr>
          <w:rFonts w:eastAsia="Helvetica" w:cs="Arial"/>
          <w:color w:val="000000"/>
        </w:rPr>
        <w:lastRenderedPageBreak/>
        <w:t xml:space="preserve">award. This measure would result in significantly higher insurance premiums for certain industry sectors. </w:t>
      </w:r>
    </w:p>
    <w:p w14:paraId="13F1215E" w14:textId="77777777" w:rsidR="00AC13F4" w:rsidRPr="00761AF6" w:rsidRDefault="00E960BB" w:rsidP="00AA4B8A">
      <w:pPr>
        <w:spacing w:after="0"/>
        <w:rPr>
          <w:rFonts w:eastAsia="Helvetica" w:cs="Arial"/>
          <w:color w:val="000000"/>
        </w:rPr>
      </w:pPr>
      <w:r w:rsidRPr="00761AF6">
        <w:rPr>
          <w:rFonts w:eastAsia="Helvetica" w:cs="Arial"/>
          <w:b/>
          <w:bCs/>
          <w:color w:val="000000"/>
        </w:rPr>
        <w:t xml:space="preserve">Status: </w:t>
      </w:r>
      <w:r w:rsidRPr="00651354">
        <w:rPr>
          <w:rFonts w:eastAsia="Helvetica" w:cs="Arial"/>
          <w:color w:val="000000"/>
        </w:rPr>
        <w:t>Approved by the Judiciary</w:t>
      </w:r>
      <w:r w:rsidRPr="00761AF6">
        <w:rPr>
          <w:rFonts w:eastAsia="Helvetica" w:cs="Arial"/>
          <w:color w:val="000000"/>
        </w:rPr>
        <w:t xml:space="preserve"> Committee</w:t>
      </w:r>
      <w:r w:rsidRPr="00651354">
        <w:rPr>
          <w:rFonts w:eastAsia="Helvetica" w:cs="Arial"/>
          <w:color w:val="000000"/>
        </w:rPr>
        <w:t>. Await</w:t>
      </w:r>
      <w:r w:rsidR="00A03D04" w:rsidRPr="00651354">
        <w:rPr>
          <w:rFonts w:eastAsia="Helvetica" w:cs="Arial"/>
          <w:color w:val="000000"/>
        </w:rPr>
        <w:t>ing</w:t>
      </w:r>
      <w:r w:rsidRPr="00651354">
        <w:rPr>
          <w:rFonts w:eastAsia="Helvetica" w:cs="Arial"/>
          <w:color w:val="000000"/>
        </w:rPr>
        <w:t xml:space="preserve"> action by the House.</w:t>
      </w:r>
    </w:p>
    <w:p w14:paraId="2499D756" w14:textId="77777777" w:rsidR="003A141A" w:rsidRPr="00651354" w:rsidRDefault="00E960BB" w:rsidP="008E2C20">
      <w:pPr>
        <w:spacing w:after="200"/>
        <w:rPr>
          <w:rFonts w:eastAsia="Helvetica" w:cs="Arial"/>
          <w:b/>
          <w:bCs/>
          <w:color w:val="000000"/>
        </w:rPr>
      </w:pPr>
      <w:r w:rsidRPr="00761AF6">
        <w:rPr>
          <w:rFonts w:eastAsia="Helvetica" w:cs="Arial"/>
          <w:b/>
          <w:bCs/>
          <w:color w:val="000000"/>
        </w:rPr>
        <w:t>CTCPA</w:t>
      </w:r>
      <w:r w:rsidR="00885F91" w:rsidRPr="00651354">
        <w:rPr>
          <w:rFonts w:eastAsia="Helvetica" w:cs="Arial"/>
          <w:b/>
          <w:bCs/>
          <w:color w:val="000000"/>
        </w:rPr>
        <w:t>'</w:t>
      </w:r>
      <w:r w:rsidRPr="00761AF6">
        <w:rPr>
          <w:rFonts w:eastAsia="Helvetica" w:cs="Arial"/>
          <w:b/>
          <w:bCs/>
          <w:color w:val="000000"/>
        </w:rPr>
        <w:t>s Position:</w:t>
      </w:r>
      <w:r w:rsidRPr="00761AF6">
        <w:rPr>
          <w:rFonts w:eastAsia="Helvetica" w:cs="Arial"/>
          <w:color w:val="000000"/>
        </w:rPr>
        <w:t xml:space="preserve"> </w:t>
      </w:r>
      <w:r w:rsidRPr="00651354">
        <w:rPr>
          <w:rFonts w:eastAsia="Helvetica" w:cs="Arial"/>
          <w:color w:val="000000"/>
        </w:rPr>
        <w:t>Neutral.</w:t>
      </w:r>
    </w:p>
    <w:p w14:paraId="7AEBDE1D" w14:textId="72308E86" w:rsidR="003A141A" w:rsidRPr="00651354" w:rsidRDefault="000F3EFD" w:rsidP="008E2C20">
      <w:pPr>
        <w:spacing w:after="200"/>
        <w:rPr>
          <w:rFonts w:eastAsia="Helvetica" w:cs="Arial"/>
          <w:b/>
          <w:bCs/>
          <w:color w:val="000000"/>
        </w:rPr>
      </w:pPr>
      <w:hyperlink r:id="rId14" w:history="1">
        <w:r w:rsidR="00E960BB" w:rsidRPr="00EA05B4">
          <w:rPr>
            <w:rStyle w:val="Hyperlink"/>
            <w:rFonts w:eastAsia="Helvetica" w:cs="Arial"/>
            <w:b/>
            <w:bCs/>
          </w:rPr>
          <w:t>HB 5386</w:t>
        </w:r>
        <w:r w:rsidR="00FA77A9">
          <w:rPr>
            <w:rStyle w:val="Hyperlink"/>
            <w:rFonts w:eastAsia="Helvetica" w:cs="Arial"/>
            <w:b/>
            <w:bCs/>
          </w:rPr>
          <w:t>:</w:t>
        </w:r>
        <w:r w:rsidR="00E960BB" w:rsidRPr="00EA05B4">
          <w:rPr>
            <w:rStyle w:val="Hyperlink"/>
            <w:rFonts w:eastAsia="Helvetica" w:cs="Arial"/>
            <w:b/>
            <w:bCs/>
          </w:rPr>
          <w:t xml:space="preserve"> An Act Requiring Notice </w:t>
        </w:r>
        <w:r w:rsidR="00C73D8A" w:rsidRPr="00EA05B4">
          <w:rPr>
            <w:rStyle w:val="Hyperlink"/>
            <w:rFonts w:eastAsia="Helvetica" w:cs="Arial"/>
            <w:b/>
            <w:bCs/>
          </w:rPr>
          <w:t>of</w:t>
        </w:r>
        <w:r w:rsidR="00E960BB" w:rsidRPr="00EA05B4">
          <w:rPr>
            <w:rStyle w:val="Hyperlink"/>
            <w:rFonts w:eastAsia="Helvetica" w:cs="Arial"/>
            <w:b/>
            <w:bCs/>
          </w:rPr>
          <w:t xml:space="preserve"> An Objection, Discontinuance</w:t>
        </w:r>
        <w:r w:rsidR="00A03D04" w:rsidRPr="00EA05B4">
          <w:rPr>
            <w:rStyle w:val="Hyperlink"/>
            <w:rFonts w:eastAsia="Helvetica" w:cs="Arial"/>
            <w:b/>
            <w:bCs/>
          </w:rPr>
          <w:t>,</w:t>
        </w:r>
        <w:r w:rsidR="00E960BB" w:rsidRPr="00EA05B4">
          <w:rPr>
            <w:rStyle w:val="Hyperlink"/>
            <w:rFonts w:eastAsia="Helvetica" w:cs="Arial"/>
            <w:b/>
            <w:bCs/>
          </w:rPr>
          <w:t xml:space="preserve"> </w:t>
        </w:r>
        <w:r w:rsidR="00F95D27">
          <w:rPr>
            <w:rStyle w:val="Hyperlink"/>
            <w:rFonts w:eastAsia="Helvetica" w:cs="Arial"/>
            <w:b/>
            <w:bCs/>
          </w:rPr>
          <w:t>o</w:t>
        </w:r>
        <w:r w:rsidR="00E960BB" w:rsidRPr="00EA05B4">
          <w:rPr>
            <w:rStyle w:val="Hyperlink"/>
            <w:rFonts w:eastAsia="Helvetica" w:cs="Arial"/>
            <w:b/>
            <w:bCs/>
          </w:rPr>
          <w:t xml:space="preserve">r Reduction </w:t>
        </w:r>
        <w:r w:rsidR="00EA05B4" w:rsidRPr="00EA05B4">
          <w:rPr>
            <w:rStyle w:val="Hyperlink"/>
            <w:rFonts w:eastAsia="Helvetica" w:cs="Arial"/>
            <w:b/>
            <w:bCs/>
          </w:rPr>
          <w:t>of</w:t>
        </w:r>
        <w:r w:rsidR="00E960BB" w:rsidRPr="00EA05B4">
          <w:rPr>
            <w:rStyle w:val="Hyperlink"/>
            <w:rFonts w:eastAsia="Helvetica" w:cs="Arial"/>
            <w:b/>
            <w:bCs/>
          </w:rPr>
          <w:t xml:space="preserve"> Prescription Medication Under </w:t>
        </w:r>
        <w:r w:rsidR="00F95D27">
          <w:rPr>
            <w:rStyle w:val="Hyperlink"/>
            <w:rFonts w:eastAsia="Helvetica" w:cs="Arial"/>
            <w:b/>
            <w:bCs/>
          </w:rPr>
          <w:t>a</w:t>
        </w:r>
        <w:r w:rsidR="00E960BB" w:rsidRPr="00EA05B4">
          <w:rPr>
            <w:rStyle w:val="Hyperlink"/>
            <w:rFonts w:eastAsia="Helvetica" w:cs="Arial"/>
            <w:b/>
            <w:bCs/>
          </w:rPr>
          <w:t xml:space="preserve"> Workers' Compensation Claim</w:t>
        </w:r>
      </w:hyperlink>
      <w:r w:rsidR="00E960BB" w:rsidRPr="00651354">
        <w:rPr>
          <w:rFonts w:eastAsia="Helvetica" w:cs="Arial"/>
          <w:b/>
          <w:bCs/>
          <w:color w:val="000000"/>
        </w:rPr>
        <w:t xml:space="preserve"> </w:t>
      </w:r>
    </w:p>
    <w:p w14:paraId="45B4F9F1" w14:textId="77777777" w:rsidR="00890D60" w:rsidRPr="00890D60" w:rsidRDefault="00E960BB" w:rsidP="008E2C20">
      <w:pPr>
        <w:spacing w:after="200"/>
        <w:rPr>
          <w:rFonts w:eastAsia="Helvetica" w:cs="Arial"/>
          <w:color w:val="000000"/>
        </w:rPr>
      </w:pPr>
      <w:r w:rsidRPr="00890D60">
        <w:rPr>
          <w:rFonts w:eastAsia="Helvetica" w:cs="Arial"/>
          <w:color w:val="000000"/>
        </w:rPr>
        <w:t xml:space="preserve">This bill requires employers or insurers </w:t>
      </w:r>
      <w:r w:rsidR="00A03D04" w:rsidRPr="00651354">
        <w:rPr>
          <w:rFonts w:eastAsia="Helvetica" w:cs="Arial"/>
          <w:color w:val="000000"/>
        </w:rPr>
        <w:t xml:space="preserve">to </w:t>
      </w:r>
      <w:r w:rsidRPr="00651354">
        <w:rPr>
          <w:rFonts w:eastAsia="Helvetica" w:cs="Arial"/>
          <w:color w:val="000000"/>
        </w:rPr>
        <w:t>get prior approval from a workers</w:t>
      </w:r>
      <w:r w:rsidR="00885F91" w:rsidRPr="00651354">
        <w:rPr>
          <w:rFonts w:eastAsia="Helvetica" w:cs="Arial"/>
          <w:color w:val="000000"/>
        </w:rPr>
        <w:t>'</w:t>
      </w:r>
      <w:r w:rsidRPr="00651354">
        <w:rPr>
          <w:rFonts w:eastAsia="Helvetica" w:cs="Arial"/>
          <w:color w:val="000000"/>
        </w:rPr>
        <w:t xml:space="preserve"> compensation commissioner to change or discontinue a prescription medicine and mandates an employer or insurer </w:t>
      </w:r>
      <w:r w:rsidRPr="00890D60">
        <w:rPr>
          <w:rFonts w:eastAsia="Helvetica" w:cs="Arial"/>
          <w:color w:val="000000"/>
        </w:rPr>
        <w:t>provide advance notice to employees when proposing to discontinue or reduce coverage of an employee</w:t>
      </w:r>
      <w:r w:rsidR="00885F91" w:rsidRPr="00651354">
        <w:rPr>
          <w:rFonts w:eastAsia="Helvetica" w:cs="Arial"/>
          <w:color w:val="000000"/>
        </w:rPr>
        <w:t>'</w:t>
      </w:r>
      <w:r w:rsidRPr="00890D60">
        <w:rPr>
          <w:rFonts w:eastAsia="Helvetica" w:cs="Arial"/>
          <w:color w:val="000000"/>
        </w:rPr>
        <w:t>s prescription medication.</w:t>
      </w:r>
    </w:p>
    <w:p w14:paraId="4AE572AF" w14:textId="77777777" w:rsidR="001671B9" w:rsidRPr="00761AF6" w:rsidRDefault="00E960BB" w:rsidP="00AA4B8A">
      <w:pPr>
        <w:spacing w:after="0"/>
        <w:rPr>
          <w:rFonts w:eastAsia="Helvetica" w:cs="Arial"/>
          <w:color w:val="000000"/>
        </w:rPr>
      </w:pPr>
      <w:bookmarkStart w:id="3" w:name="_Hlk163426384"/>
      <w:r w:rsidRPr="00761AF6">
        <w:rPr>
          <w:rFonts w:eastAsia="Helvetica" w:cs="Arial"/>
          <w:b/>
          <w:bCs/>
          <w:color w:val="000000"/>
        </w:rPr>
        <w:t xml:space="preserve">Status: </w:t>
      </w:r>
      <w:r w:rsidRPr="00651354">
        <w:rPr>
          <w:rFonts w:eastAsia="Helvetica" w:cs="Arial"/>
          <w:color w:val="000000"/>
        </w:rPr>
        <w:t>Approved by the Labor</w:t>
      </w:r>
      <w:r w:rsidRPr="00761AF6">
        <w:rPr>
          <w:rFonts w:eastAsia="Helvetica" w:cs="Arial"/>
          <w:color w:val="000000"/>
        </w:rPr>
        <w:t xml:space="preserve"> Committee</w:t>
      </w:r>
      <w:r w:rsidRPr="00651354">
        <w:rPr>
          <w:rFonts w:eastAsia="Helvetica" w:cs="Arial"/>
          <w:color w:val="000000"/>
        </w:rPr>
        <w:t>. Await</w:t>
      </w:r>
      <w:r w:rsidR="00A03D04" w:rsidRPr="00651354">
        <w:rPr>
          <w:rFonts w:eastAsia="Helvetica" w:cs="Arial"/>
          <w:color w:val="000000"/>
        </w:rPr>
        <w:t>ing</w:t>
      </w:r>
      <w:r w:rsidRPr="00651354">
        <w:rPr>
          <w:rFonts w:eastAsia="Helvetica" w:cs="Arial"/>
          <w:color w:val="000000"/>
        </w:rPr>
        <w:t xml:space="preserve"> action by the House.</w:t>
      </w:r>
    </w:p>
    <w:p w14:paraId="5F6D7F23" w14:textId="77777777" w:rsidR="001671B9" w:rsidRPr="00651354" w:rsidRDefault="00E960BB" w:rsidP="008E2C20">
      <w:pPr>
        <w:spacing w:after="200"/>
        <w:rPr>
          <w:rFonts w:eastAsia="Helvetica" w:cs="Arial"/>
          <w:color w:val="000000"/>
        </w:rPr>
      </w:pPr>
      <w:r w:rsidRPr="00761AF6">
        <w:rPr>
          <w:rFonts w:eastAsia="Helvetica" w:cs="Arial"/>
          <w:b/>
          <w:bCs/>
          <w:color w:val="000000"/>
        </w:rPr>
        <w:t>CTCPA</w:t>
      </w:r>
      <w:r w:rsidR="00885F91" w:rsidRPr="00651354">
        <w:rPr>
          <w:rFonts w:eastAsia="Helvetica" w:cs="Arial"/>
          <w:b/>
          <w:bCs/>
          <w:color w:val="000000"/>
        </w:rPr>
        <w:t>'</w:t>
      </w:r>
      <w:r w:rsidRPr="00761AF6">
        <w:rPr>
          <w:rFonts w:eastAsia="Helvetica" w:cs="Arial"/>
          <w:b/>
          <w:bCs/>
          <w:color w:val="000000"/>
        </w:rPr>
        <w:t>s Position:</w:t>
      </w:r>
      <w:r w:rsidRPr="00761AF6">
        <w:rPr>
          <w:rFonts w:eastAsia="Helvetica" w:cs="Arial"/>
          <w:color w:val="000000"/>
        </w:rPr>
        <w:t xml:space="preserve"> </w:t>
      </w:r>
      <w:r w:rsidRPr="00651354">
        <w:rPr>
          <w:rFonts w:eastAsia="Helvetica" w:cs="Arial"/>
          <w:color w:val="000000"/>
        </w:rPr>
        <w:t>Neutral.</w:t>
      </w:r>
    </w:p>
    <w:bookmarkEnd w:id="3"/>
    <w:p w14:paraId="06B33A35" w14:textId="7ED18A8D" w:rsidR="003A141A" w:rsidRPr="002E141C" w:rsidRDefault="00E960BB" w:rsidP="00C73D8A">
      <w:pPr>
        <w:spacing w:after="200"/>
        <w:jc w:val="center"/>
        <w:rPr>
          <w:rFonts w:eastAsia="Helvetica" w:cs="Arial"/>
          <w:b/>
          <w:bCs/>
          <w:color w:val="000000"/>
          <w:sz w:val="28"/>
          <w:szCs w:val="28"/>
        </w:rPr>
      </w:pPr>
      <w:r w:rsidRPr="002E141C">
        <w:rPr>
          <w:rFonts w:eastAsia="Helvetica" w:cs="Arial"/>
          <w:b/>
          <w:bCs/>
          <w:color w:val="000000"/>
          <w:sz w:val="28"/>
          <w:szCs w:val="28"/>
        </w:rPr>
        <w:t xml:space="preserve">Taxes </w:t>
      </w:r>
      <w:r w:rsidR="00C73D8A" w:rsidRPr="002E141C">
        <w:rPr>
          <w:rFonts w:eastAsia="Helvetica" w:cs="Arial"/>
          <w:b/>
          <w:bCs/>
          <w:color w:val="000000"/>
          <w:sz w:val="28"/>
          <w:szCs w:val="28"/>
        </w:rPr>
        <w:t>–</w:t>
      </w:r>
      <w:r w:rsidRPr="002E141C">
        <w:rPr>
          <w:rFonts w:eastAsia="Helvetica" w:cs="Arial"/>
          <w:b/>
          <w:bCs/>
          <w:color w:val="000000"/>
          <w:sz w:val="28"/>
          <w:szCs w:val="28"/>
        </w:rPr>
        <w:t xml:space="preserve"> Finance, Revenue and Bonding</w:t>
      </w:r>
    </w:p>
    <w:p w14:paraId="24CCCA96" w14:textId="326CD56C" w:rsidR="00A725C7" w:rsidRPr="00651354" w:rsidRDefault="000F3EFD" w:rsidP="008E2C20">
      <w:pPr>
        <w:shd w:val="clear" w:color="auto" w:fill="FFFFFF"/>
        <w:spacing w:before="100" w:beforeAutospacing="1" w:after="200" w:line="240" w:lineRule="auto"/>
        <w:rPr>
          <w:rFonts w:eastAsia="Helvetica" w:cs="Arial"/>
          <w:b/>
          <w:bCs/>
          <w:color w:val="000000"/>
        </w:rPr>
      </w:pPr>
      <w:hyperlink r:id="rId15" w:history="1">
        <w:r w:rsidR="00E960BB" w:rsidRPr="004E7276">
          <w:rPr>
            <w:rStyle w:val="Hyperlink"/>
            <w:rFonts w:eastAsia="Helvetica" w:cs="Arial"/>
            <w:b/>
            <w:bCs/>
          </w:rPr>
          <w:t>SB 6</w:t>
        </w:r>
        <w:r w:rsidR="002E141C">
          <w:rPr>
            <w:rStyle w:val="Hyperlink"/>
            <w:rFonts w:eastAsia="Helvetica" w:cs="Arial"/>
            <w:b/>
            <w:bCs/>
          </w:rPr>
          <w:t>:</w:t>
        </w:r>
        <w:r w:rsidR="00E960BB" w:rsidRPr="004E7276">
          <w:rPr>
            <w:rStyle w:val="Hyperlink"/>
            <w:rFonts w:eastAsia="Helvetica" w:cs="Arial"/>
            <w:b/>
            <w:bCs/>
          </w:rPr>
          <w:t xml:space="preserve"> An Act Concerning Housing</w:t>
        </w:r>
      </w:hyperlink>
    </w:p>
    <w:p w14:paraId="5F84B355" w14:textId="77777777" w:rsidR="001B0ED9" w:rsidRPr="00651354" w:rsidRDefault="00E960BB" w:rsidP="00A03D04">
      <w:pPr>
        <w:shd w:val="clear" w:color="auto" w:fill="FFFFFF"/>
        <w:spacing w:before="100" w:beforeAutospacing="1" w:after="200" w:line="240" w:lineRule="auto"/>
        <w:rPr>
          <w:rFonts w:eastAsia="Times New Roman" w:cs="Arial"/>
          <w:color w:val="111111"/>
          <w:kern w:val="0"/>
          <w14:ligatures w14:val="none"/>
        </w:rPr>
      </w:pPr>
      <w:r w:rsidRPr="00651354">
        <w:rPr>
          <w:rFonts w:eastAsia="Helvetica" w:cs="Arial"/>
          <w:color w:val="000000"/>
        </w:rPr>
        <w:t xml:space="preserve">This measure changes some state housing assistance laws </w:t>
      </w:r>
      <w:r w:rsidR="00A03D04" w:rsidRPr="00651354">
        <w:rPr>
          <w:rFonts w:eastAsia="Helvetica" w:cs="Arial"/>
          <w:color w:val="000000"/>
        </w:rPr>
        <w:t>and creates a new Housing Growth Fund</w:t>
      </w:r>
      <w:r w:rsidRPr="00651354">
        <w:rPr>
          <w:rFonts w:eastAsia="Helvetica" w:cs="Arial"/>
          <w:color w:val="000000"/>
        </w:rPr>
        <w:t xml:space="preserve"> and a tax credit program for owners that convert commercial buildings into residential developments.</w:t>
      </w:r>
      <w:r w:rsidR="00A725C7" w:rsidRPr="00651354">
        <w:rPr>
          <w:rFonts w:eastAsia="Helvetica" w:cs="Arial"/>
          <w:color w:val="000000"/>
        </w:rPr>
        <w:t xml:space="preserve"> </w:t>
      </w:r>
      <w:r w:rsidRPr="00651354">
        <w:rPr>
          <w:rFonts w:eastAsia="Helvetica" w:cs="Arial"/>
          <w:color w:val="000000"/>
        </w:rPr>
        <w:t xml:space="preserve">It is </w:t>
      </w:r>
      <w:r w:rsidR="00A725C7" w:rsidRPr="00651354">
        <w:rPr>
          <w:rFonts w:eastAsia="Helvetica" w:cs="Arial"/>
          <w:color w:val="000000"/>
        </w:rPr>
        <w:t>hoped</w:t>
      </w:r>
      <w:r w:rsidRPr="00651354">
        <w:rPr>
          <w:rFonts w:eastAsia="Helvetica" w:cs="Arial"/>
          <w:color w:val="000000"/>
        </w:rPr>
        <w:t xml:space="preserve"> that </w:t>
      </w:r>
      <w:r w:rsidR="00A725C7" w:rsidRPr="00651354">
        <w:rPr>
          <w:rFonts w:eastAsia="Times New Roman" w:cs="Arial"/>
          <w:color w:val="111111"/>
          <w:kern w:val="0"/>
          <w14:ligatures w14:val="none"/>
        </w:rPr>
        <w:t xml:space="preserve">by </w:t>
      </w:r>
      <w:r w:rsidRPr="00651354">
        <w:rPr>
          <w:rFonts w:eastAsia="Times New Roman" w:cs="Arial"/>
          <w:color w:val="111111"/>
          <w:kern w:val="0"/>
          <w14:ligatures w14:val="none"/>
        </w:rPr>
        <w:t>offering tax credits, the program incentivizes repurposing commercial spaces, contributing to housing availability</w:t>
      </w:r>
      <w:r w:rsidR="00A03D04" w:rsidRPr="00651354">
        <w:rPr>
          <w:rFonts w:eastAsia="Times New Roman" w:cs="Arial"/>
          <w:color w:val="111111"/>
          <w:kern w:val="0"/>
          <w14:ligatures w14:val="none"/>
        </w:rPr>
        <w:t>,</w:t>
      </w:r>
      <w:r w:rsidRPr="00651354">
        <w:rPr>
          <w:rFonts w:eastAsia="Times New Roman" w:cs="Arial"/>
          <w:color w:val="111111"/>
          <w:kern w:val="0"/>
          <w14:ligatures w14:val="none"/>
        </w:rPr>
        <w:t xml:space="preserve"> and revitalizing neighborhoods.</w:t>
      </w:r>
    </w:p>
    <w:p w14:paraId="00E0B1BA" w14:textId="77777777" w:rsidR="00A725C7" w:rsidRPr="00761AF6" w:rsidRDefault="00E960BB" w:rsidP="00AA4B8A">
      <w:pPr>
        <w:spacing w:after="0"/>
        <w:rPr>
          <w:rFonts w:eastAsia="Helvetica" w:cs="Arial"/>
          <w:color w:val="000000"/>
        </w:rPr>
      </w:pPr>
      <w:r w:rsidRPr="00761AF6">
        <w:rPr>
          <w:rFonts w:eastAsia="Helvetica" w:cs="Arial"/>
          <w:b/>
          <w:bCs/>
          <w:color w:val="000000"/>
        </w:rPr>
        <w:t xml:space="preserve">Status: </w:t>
      </w:r>
      <w:r w:rsidRPr="00651354">
        <w:rPr>
          <w:rFonts w:eastAsia="Helvetica" w:cs="Arial"/>
          <w:color w:val="000000"/>
        </w:rPr>
        <w:t>Approved by the Housing</w:t>
      </w:r>
      <w:r w:rsidRPr="00761AF6">
        <w:rPr>
          <w:rFonts w:eastAsia="Helvetica" w:cs="Arial"/>
          <w:color w:val="000000"/>
        </w:rPr>
        <w:t xml:space="preserve"> Committee</w:t>
      </w:r>
      <w:r w:rsidRPr="00651354">
        <w:rPr>
          <w:rFonts w:eastAsia="Helvetica" w:cs="Arial"/>
          <w:color w:val="000000"/>
        </w:rPr>
        <w:t>. Await</w:t>
      </w:r>
      <w:r w:rsidR="00A03D04" w:rsidRPr="00651354">
        <w:rPr>
          <w:rFonts w:eastAsia="Helvetica" w:cs="Arial"/>
          <w:color w:val="000000"/>
        </w:rPr>
        <w:t>ing</w:t>
      </w:r>
      <w:r w:rsidRPr="00651354">
        <w:rPr>
          <w:rFonts w:eastAsia="Helvetica" w:cs="Arial"/>
          <w:color w:val="000000"/>
        </w:rPr>
        <w:t xml:space="preserve"> action by the Senate.</w:t>
      </w:r>
    </w:p>
    <w:p w14:paraId="470EEAFC" w14:textId="77777777" w:rsidR="001B0ED9" w:rsidRPr="00651354" w:rsidRDefault="00E960BB" w:rsidP="008E2C20">
      <w:pPr>
        <w:spacing w:after="200"/>
        <w:rPr>
          <w:rFonts w:eastAsia="Helvetica" w:cs="Arial"/>
          <w:color w:val="000000"/>
        </w:rPr>
      </w:pPr>
      <w:r w:rsidRPr="00761AF6">
        <w:rPr>
          <w:rFonts w:eastAsia="Helvetica" w:cs="Arial"/>
          <w:b/>
          <w:bCs/>
          <w:color w:val="000000"/>
        </w:rPr>
        <w:t>CTCPA</w:t>
      </w:r>
      <w:r w:rsidR="00885F91" w:rsidRPr="00651354">
        <w:rPr>
          <w:rFonts w:eastAsia="Helvetica" w:cs="Arial"/>
          <w:b/>
          <w:bCs/>
          <w:color w:val="000000"/>
        </w:rPr>
        <w:t>'</w:t>
      </w:r>
      <w:r w:rsidRPr="00761AF6">
        <w:rPr>
          <w:rFonts w:eastAsia="Helvetica" w:cs="Arial"/>
          <w:b/>
          <w:bCs/>
          <w:color w:val="000000"/>
        </w:rPr>
        <w:t>s Position:</w:t>
      </w:r>
      <w:r w:rsidRPr="00761AF6">
        <w:rPr>
          <w:rFonts w:eastAsia="Helvetica" w:cs="Arial"/>
          <w:color w:val="000000"/>
        </w:rPr>
        <w:t xml:space="preserve"> </w:t>
      </w:r>
      <w:r w:rsidRPr="00651354">
        <w:rPr>
          <w:rFonts w:eastAsia="Helvetica" w:cs="Arial"/>
          <w:color w:val="000000"/>
        </w:rPr>
        <w:t>Supports.</w:t>
      </w:r>
    </w:p>
    <w:p w14:paraId="2259AB27" w14:textId="14447098" w:rsidR="00A725C7" w:rsidRPr="00651354" w:rsidRDefault="000F3EFD" w:rsidP="008E2C20">
      <w:pPr>
        <w:spacing w:after="200"/>
        <w:rPr>
          <w:rFonts w:cs="Arial"/>
          <w:b/>
          <w:bCs/>
        </w:rPr>
      </w:pPr>
      <w:hyperlink r:id="rId16" w:history="1">
        <w:r w:rsidR="00E960BB" w:rsidRPr="00C510CC">
          <w:rPr>
            <w:rStyle w:val="Hyperlink"/>
            <w:rFonts w:eastAsia="Helvetica" w:cs="Arial"/>
            <w:b/>
            <w:bCs/>
          </w:rPr>
          <w:t>SB 16</w:t>
        </w:r>
        <w:r w:rsidR="002E141C">
          <w:rPr>
            <w:rStyle w:val="Hyperlink"/>
            <w:rFonts w:eastAsia="Helvetica" w:cs="Arial"/>
            <w:b/>
            <w:bCs/>
          </w:rPr>
          <w:t>:</w:t>
        </w:r>
        <w:r w:rsidR="00E960BB" w:rsidRPr="00C510CC">
          <w:rPr>
            <w:rStyle w:val="Hyperlink"/>
            <w:rFonts w:eastAsia="Helvetica" w:cs="Arial"/>
            <w:b/>
            <w:bCs/>
          </w:rPr>
          <w:t xml:space="preserve"> </w:t>
        </w:r>
        <w:r w:rsidR="00E960BB" w:rsidRPr="00C510CC">
          <w:rPr>
            <w:rStyle w:val="Hyperlink"/>
            <w:rFonts w:cs="Arial"/>
            <w:b/>
            <w:bCs/>
          </w:rPr>
          <w:t xml:space="preserve">An Act Concerning Revenue Items </w:t>
        </w:r>
        <w:r w:rsidR="00C73D8A" w:rsidRPr="00C510CC">
          <w:rPr>
            <w:rStyle w:val="Hyperlink"/>
            <w:rFonts w:cs="Arial"/>
            <w:b/>
            <w:bCs/>
          </w:rPr>
          <w:t>to</w:t>
        </w:r>
        <w:r w:rsidR="00E960BB" w:rsidRPr="00C510CC">
          <w:rPr>
            <w:rStyle w:val="Hyperlink"/>
            <w:rFonts w:cs="Arial"/>
            <w:b/>
            <w:bCs/>
          </w:rPr>
          <w:t xml:space="preserve"> Implement </w:t>
        </w:r>
        <w:r w:rsidR="004E7276" w:rsidRPr="00C510CC">
          <w:rPr>
            <w:rStyle w:val="Hyperlink"/>
            <w:rFonts w:cs="Arial"/>
            <w:b/>
            <w:bCs/>
          </w:rPr>
          <w:t>the</w:t>
        </w:r>
        <w:r w:rsidR="00E960BB" w:rsidRPr="00C510CC">
          <w:rPr>
            <w:rStyle w:val="Hyperlink"/>
            <w:rFonts w:cs="Arial"/>
            <w:b/>
            <w:bCs/>
          </w:rPr>
          <w:t xml:space="preserve"> Governor's Budget</w:t>
        </w:r>
      </w:hyperlink>
    </w:p>
    <w:p w14:paraId="6507C1CB" w14:textId="36626527" w:rsidR="002E52BC" w:rsidRPr="00651354" w:rsidRDefault="00A725C7" w:rsidP="008E2C20">
      <w:pPr>
        <w:spacing w:after="200"/>
        <w:rPr>
          <w:rFonts w:eastAsia="Helvetica" w:cs="Arial"/>
          <w:color w:val="000000"/>
        </w:rPr>
      </w:pPr>
      <w:r w:rsidRPr="00651354">
        <w:rPr>
          <w:rFonts w:eastAsia="Helvetica" w:cs="Arial"/>
          <w:color w:val="000000"/>
        </w:rPr>
        <w:t>This measure</w:t>
      </w:r>
      <w:r w:rsidR="00E960BB" w:rsidRPr="00651354">
        <w:rPr>
          <w:rFonts w:eastAsia="Helvetica" w:cs="Arial"/>
          <w:color w:val="000000"/>
        </w:rPr>
        <w:t xml:space="preserve"> contain</w:t>
      </w:r>
      <w:r w:rsidRPr="00651354">
        <w:rPr>
          <w:rFonts w:eastAsia="Helvetica" w:cs="Arial"/>
          <w:color w:val="000000"/>
        </w:rPr>
        <w:t>ed</w:t>
      </w:r>
      <w:r w:rsidR="00E960BB" w:rsidRPr="00651354">
        <w:rPr>
          <w:rFonts w:eastAsia="Helvetica" w:cs="Arial"/>
          <w:color w:val="000000"/>
        </w:rPr>
        <w:t xml:space="preserve"> the Governor's </w:t>
      </w:r>
      <w:r w:rsidRPr="00651354">
        <w:rPr>
          <w:rFonts w:eastAsia="Helvetica" w:cs="Arial"/>
          <w:color w:val="000000"/>
        </w:rPr>
        <w:t>revenue</w:t>
      </w:r>
      <w:r w:rsidR="003A141A" w:rsidRPr="00651354">
        <w:rPr>
          <w:rFonts w:eastAsia="Helvetica" w:cs="Arial"/>
          <w:color w:val="000000"/>
        </w:rPr>
        <w:t xml:space="preserve"> </w:t>
      </w:r>
      <w:r w:rsidR="00E960BB" w:rsidRPr="00651354">
        <w:rPr>
          <w:rFonts w:eastAsia="Helvetica" w:cs="Arial"/>
          <w:color w:val="000000"/>
        </w:rPr>
        <w:t>recommendations</w:t>
      </w:r>
      <w:r w:rsidRPr="00651354">
        <w:rPr>
          <w:rFonts w:eastAsia="Helvetica" w:cs="Arial"/>
          <w:color w:val="000000"/>
        </w:rPr>
        <w:t xml:space="preserve"> to support his budget proposals.</w:t>
      </w:r>
      <w:r w:rsidR="00E960BB" w:rsidRPr="00651354">
        <w:rPr>
          <w:rFonts w:eastAsia="Helvetica" w:cs="Arial"/>
          <w:color w:val="000000"/>
        </w:rPr>
        <w:t xml:space="preserve"> In part, the bill </w:t>
      </w:r>
      <w:r w:rsidR="000D4191" w:rsidRPr="00651354">
        <w:rPr>
          <w:rFonts w:eastAsia="Helvetica" w:cs="Arial"/>
          <w:color w:val="000000"/>
        </w:rPr>
        <w:t xml:space="preserve">extends </w:t>
      </w:r>
      <w:r w:rsidR="00E960BB" w:rsidRPr="00651354">
        <w:rPr>
          <w:rFonts w:eastAsia="Helvetica" w:cs="Arial"/>
          <w:color w:val="000000"/>
        </w:rPr>
        <w:t xml:space="preserve">student loan tax credits </w:t>
      </w:r>
      <w:r w:rsidR="000D4191" w:rsidRPr="00651354">
        <w:rPr>
          <w:rFonts w:eastAsia="Helvetica" w:cs="Arial"/>
          <w:color w:val="000000"/>
        </w:rPr>
        <w:t>for</w:t>
      </w:r>
      <w:r w:rsidR="00506919" w:rsidRPr="00651354">
        <w:rPr>
          <w:rFonts w:eastAsia="Helvetica" w:cs="Arial"/>
          <w:color w:val="000000"/>
        </w:rPr>
        <w:t xml:space="preserve"> </w:t>
      </w:r>
      <w:r w:rsidR="000D4191" w:rsidRPr="00651354">
        <w:rPr>
          <w:rFonts w:eastAsia="Helvetica" w:cs="Arial"/>
          <w:color w:val="000000"/>
        </w:rPr>
        <w:t>employer</w:t>
      </w:r>
      <w:r w:rsidR="00506919" w:rsidRPr="00651354">
        <w:rPr>
          <w:rFonts w:eastAsia="Helvetica" w:cs="Arial"/>
          <w:color w:val="000000"/>
        </w:rPr>
        <w:t xml:space="preserve">s </w:t>
      </w:r>
      <w:r w:rsidR="00E960BB" w:rsidRPr="00651354">
        <w:rPr>
          <w:rFonts w:eastAsia="Helvetica" w:cs="Arial"/>
          <w:color w:val="000000"/>
        </w:rPr>
        <w:t xml:space="preserve">to all student loans, not just CHESLA loans, when an employer pays part of an employee's student loan. It also tries </w:t>
      </w:r>
      <w:r w:rsidR="00506919" w:rsidRPr="00651354">
        <w:rPr>
          <w:rFonts w:eastAsia="Helvetica" w:cs="Arial"/>
          <w:color w:val="000000"/>
        </w:rPr>
        <w:t>incentivizing</w:t>
      </w:r>
      <w:r w:rsidR="00E960BB" w:rsidRPr="00651354">
        <w:rPr>
          <w:rFonts w:eastAsia="Helvetica" w:cs="Arial"/>
          <w:color w:val="000000"/>
        </w:rPr>
        <w:t xml:space="preserve"> employer investment in workforce housing by modifying the Workforce Housing Tax Credit program.</w:t>
      </w:r>
    </w:p>
    <w:p w14:paraId="75A285A6" w14:textId="77777777" w:rsidR="00A725C7" w:rsidRPr="00761AF6" w:rsidRDefault="00E960BB" w:rsidP="00AA4B8A">
      <w:pPr>
        <w:spacing w:after="0"/>
        <w:rPr>
          <w:rFonts w:eastAsia="Helvetica" w:cs="Arial"/>
          <w:color w:val="000000"/>
        </w:rPr>
      </w:pPr>
      <w:r w:rsidRPr="00761AF6">
        <w:rPr>
          <w:rFonts w:eastAsia="Helvetica" w:cs="Arial"/>
          <w:b/>
          <w:bCs/>
          <w:color w:val="000000"/>
        </w:rPr>
        <w:t xml:space="preserve">Status: </w:t>
      </w:r>
      <w:r w:rsidRPr="00651354">
        <w:rPr>
          <w:rFonts w:eastAsia="Helvetica" w:cs="Arial"/>
          <w:color w:val="000000"/>
        </w:rPr>
        <w:t>Died in the Finance</w:t>
      </w:r>
      <w:r w:rsidRPr="00761AF6">
        <w:rPr>
          <w:rFonts w:eastAsia="Helvetica" w:cs="Arial"/>
          <w:color w:val="000000"/>
        </w:rPr>
        <w:t xml:space="preserve"> Committee</w:t>
      </w:r>
      <w:r w:rsidRPr="00651354">
        <w:rPr>
          <w:rFonts w:eastAsia="Helvetica" w:cs="Arial"/>
          <w:color w:val="000000"/>
        </w:rPr>
        <w:t xml:space="preserve">. We expect to see pieces of the </w:t>
      </w:r>
      <w:r w:rsidR="00047DDE" w:rsidRPr="00651354">
        <w:rPr>
          <w:rFonts w:eastAsia="Helvetica" w:cs="Arial"/>
          <w:color w:val="000000"/>
        </w:rPr>
        <w:t>G</w:t>
      </w:r>
      <w:r w:rsidRPr="00651354">
        <w:rPr>
          <w:rFonts w:eastAsia="Helvetica" w:cs="Arial"/>
          <w:color w:val="000000"/>
        </w:rPr>
        <w:t>overnor</w:t>
      </w:r>
      <w:r w:rsidR="00885F91" w:rsidRPr="00651354">
        <w:rPr>
          <w:rFonts w:eastAsia="Helvetica" w:cs="Arial"/>
          <w:color w:val="000000"/>
        </w:rPr>
        <w:t>'</w:t>
      </w:r>
      <w:r w:rsidRPr="00651354">
        <w:rPr>
          <w:rFonts w:eastAsia="Helvetica" w:cs="Arial"/>
          <w:color w:val="000000"/>
        </w:rPr>
        <w:t>s package emerge after negoti</w:t>
      </w:r>
      <w:r w:rsidR="00506919" w:rsidRPr="00651354">
        <w:rPr>
          <w:rFonts w:eastAsia="Helvetica" w:cs="Arial"/>
          <w:color w:val="000000"/>
        </w:rPr>
        <w:t>ations between the Governor and legislative leaders occur</w:t>
      </w:r>
      <w:r w:rsidRPr="00651354">
        <w:rPr>
          <w:rFonts w:eastAsia="Helvetica" w:cs="Arial"/>
          <w:color w:val="000000"/>
        </w:rPr>
        <w:t>.</w:t>
      </w:r>
    </w:p>
    <w:p w14:paraId="76EE29A3" w14:textId="77777777" w:rsidR="00AA4B8A" w:rsidRPr="00651354" w:rsidRDefault="00E960BB" w:rsidP="00AA4B8A">
      <w:pPr>
        <w:spacing w:after="200"/>
        <w:rPr>
          <w:rFonts w:eastAsia="Helvetica" w:cs="Arial"/>
          <w:color w:val="000000"/>
        </w:rPr>
      </w:pPr>
      <w:bookmarkStart w:id="4" w:name="_Hlk163427782"/>
      <w:r w:rsidRPr="00761AF6">
        <w:rPr>
          <w:rFonts w:eastAsia="Helvetica" w:cs="Arial"/>
          <w:b/>
          <w:bCs/>
          <w:color w:val="000000"/>
        </w:rPr>
        <w:t>CTCPA</w:t>
      </w:r>
      <w:r w:rsidR="00885F91" w:rsidRPr="00651354">
        <w:rPr>
          <w:rFonts w:eastAsia="Helvetica" w:cs="Arial"/>
          <w:b/>
          <w:bCs/>
          <w:color w:val="000000"/>
        </w:rPr>
        <w:t>'</w:t>
      </w:r>
      <w:r w:rsidRPr="00761AF6">
        <w:rPr>
          <w:rFonts w:eastAsia="Helvetica" w:cs="Arial"/>
          <w:b/>
          <w:bCs/>
          <w:color w:val="000000"/>
        </w:rPr>
        <w:t>s Position:</w:t>
      </w:r>
      <w:r w:rsidRPr="00761AF6">
        <w:rPr>
          <w:rFonts w:eastAsia="Helvetica" w:cs="Arial"/>
          <w:color w:val="000000"/>
        </w:rPr>
        <w:t xml:space="preserve"> </w:t>
      </w:r>
      <w:r w:rsidRPr="00651354">
        <w:rPr>
          <w:rFonts w:eastAsia="Helvetica" w:cs="Arial"/>
          <w:color w:val="000000"/>
        </w:rPr>
        <w:t>Neutral.</w:t>
      </w:r>
    </w:p>
    <w:bookmarkEnd w:id="4"/>
    <w:p w14:paraId="29C047A1" w14:textId="1EFA679D" w:rsidR="00FD4A34" w:rsidRPr="00651354" w:rsidRDefault="006B5E37" w:rsidP="00AA4B8A">
      <w:pPr>
        <w:spacing w:after="200"/>
        <w:rPr>
          <w:rFonts w:eastAsia="Helvetica" w:cs="Arial"/>
          <w:color w:val="000000"/>
        </w:rPr>
      </w:pPr>
      <w:r>
        <w:rPr>
          <w:rFonts w:eastAsia="Helvetica" w:cs="Arial"/>
          <w:b/>
          <w:bCs/>
          <w:color w:val="000000"/>
          <w:u w:val="single"/>
        </w:rPr>
        <w:fldChar w:fldCharType="begin"/>
      </w:r>
      <w:r>
        <w:rPr>
          <w:rFonts w:eastAsia="Helvetica" w:cs="Arial"/>
          <w:b/>
          <w:bCs/>
          <w:color w:val="000000"/>
          <w:u w:val="single"/>
        </w:rPr>
        <w:instrText>HYPERLINK "https://www.cga.ct.gov/asp/cgabillstatus/cgabillstatus.asp?selBillType=Bill&amp;bill_num=SB00251&amp;which_year=2024"</w:instrText>
      </w:r>
      <w:r>
        <w:rPr>
          <w:rFonts w:eastAsia="Helvetica" w:cs="Arial"/>
          <w:b/>
          <w:bCs/>
          <w:color w:val="000000"/>
          <w:u w:val="single"/>
        </w:rPr>
      </w:r>
      <w:r>
        <w:rPr>
          <w:rFonts w:eastAsia="Helvetica" w:cs="Arial"/>
          <w:b/>
          <w:bCs/>
          <w:color w:val="000000"/>
          <w:u w:val="single"/>
        </w:rPr>
        <w:fldChar w:fldCharType="separate"/>
      </w:r>
      <w:r w:rsidR="00E960BB" w:rsidRPr="006B5E37">
        <w:rPr>
          <w:rStyle w:val="Hyperlink"/>
          <w:rFonts w:eastAsia="Helvetica" w:cs="Arial"/>
          <w:b/>
          <w:bCs/>
        </w:rPr>
        <w:t>SB 251</w:t>
      </w:r>
      <w:r w:rsidR="002E141C">
        <w:rPr>
          <w:rStyle w:val="Hyperlink"/>
          <w:rFonts w:eastAsia="Helvetica" w:cs="Arial"/>
          <w:b/>
          <w:bCs/>
        </w:rPr>
        <w:t>:</w:t>
      </w:r>
      <w:r w:rsidR="00E960BB" w:rsidRPr="006B5E37">
        <w:rPr>
          <w:rStyle w:val="Hyperlink"/>
          <w:rFonts w:eastAsia="Helvetica" w:cs="Arial"/>
          <w:b/>
          <w:bCs/>
        </w:rPr>
        <w:t xml:space="preserve"> </w:t>
      </w:r>
      <w:r w:rsidR="00E960BB" w:rsidRPr="006B5E37">
        <w:rPr>
          <w:rStyle w:val="Hyperlink"/>
          <w:rFonts w:cs="Arial"/>
          <w:b/>
          <w:bCs/>
        </w:rPr>
        <w:t xml:space="preserve">An Act Concerning </w:t>
      </w:r>
      <w:r w:rsidR="00C73D8A" w:rsidRPr="006B5E37">
        <w:rPr>
          <w:rStyle w:val="Hyperlink"/>
          <w:rFonts w:cs="Arial"/>
          <w:b/>
          <w:bCs/>
        </w:rPr>
        <w:t>the</w:t>
      </w:r>
      <w:r w:rsidR="00E960BB" w:rsidRPr="006B5E37">
        <w:rPr>
          <w:rStyle w:val="Hyperlink"/>
          <w:rFonts w:cs="Arial"/>
          <w:b/>
          <w:bCs/>
        </w:rPr>
        <w:t xml:space="preserve"> Legislative Commissioners' Recommendations </w:t>
      </w:r>
      <w:r w:rsidR="00C510CC" w:rsidRPr="006B5E37">
        <w:rPr>
          <w:rStyle w:val="Hyperlink"/>
          <w:rFonts w:cs="Arial"/>
          <w:b/>
          <w:bCs/>
        </w:rPr>
        <w:t>for</w:t>
      </w:r>
      <w:r w:rsidR="00E960BB" w:rsidRPr="006B5E37">
        <w:rPr>
          <w:rStyle w:val="Hyperlink"/>
          <w:rFonts w:cs="Arial"/>
          <w:b/>
          <w:bCs/>
        </w:rPr>
        <w:t xml:space="preserve"> Technical </w:t>
      </w:r>
      <w:r w:rsidRPr="006B5E37">
        <w:rPr>
          <w:rStyle w:val="Hyperlink"/>
          <w:rFonts w:cs="Arial"/>
          <w:b/>
          <w:bCs/>
        </w:rPr>
        <w:t>and</w:t>
      </w:r>
      <w:r w:rsidR="00E960BB" w:rsidRPr="006B5E37">
        <w:rPr>
          <w:rStyle w:val="Hyperlink"/>
          <w:rFonts w:cs="Arial"/>
          <w:b/>
          <w:bCs/>
        </w:rPr>
        <w:t xml:space="preserve"> Other Revisions </w:t>
      </w:r>
      <w:r w:rsidRPr="006B5E37">
        <w:rPr>
          <w:rStyle w:val="Hyperlink"/>
          <w:rFonts w:cs="Arial"/>
          <w:b/>
          <w:bCs/>
        </w:rPr>
        <w:t>to</w:t>
      </w:r>
      <w:r w:rsidR="00E960BB" w:rsidRPr="006B5E37">
        <w:rPr>
          <w:rStyle w:val="Hyperlink"/>
          <w:rFonts w:cs="Arial"/>
          <w:b/>
          <w:bCs/>
        </w:rPr>
        <w:t xml:space="preserve"> </w:t>
      </w:r>
      <w:r w:rsidR="002E141C">
        <w:rPr>
          <w:rStyle w:val="Hyperlink"/>
          <w:rFonts w:cs="Arial"/>
          <w:b/>
          <w:bCs/>
        </w:rPr>
        <w:t>t</w:t>
      </w:r>
      <w:r w:rsidR="00E960BB" w:rsidRPr="006B5E37">
        <w:rPr>
          <w:rStyle w:val="Hyperlink"/>
          <w:rFonts w:cs="Arial"/>
          <w:b/>
          <w:bCs/>
        </w:rPr>
        <w:t xml:space="preserve">he Tax </w:t>
      </w:r>
      <w:r w:rsidRPr="006B5E37">
        <w:rPr>
          <w:rStyle w:val="Hyperlink"/>
          <w:rFonts w:cs="Arial"/>
          <w:b/>
          <w:bCs/>
        </w:rPr>
        <w:t>and</w:t>
      </w:r>
      <w:r w:rsidR="00E960BB" w:rsidRPr="006B5E37">
        <w:rPr>
          <w:rStyle w:val="Hyperlink"/>
          <w:rFonts w:cs="Arial"/>
          <w:b/>
          <w:bCs/>
        </w:rPr>
        <w:t xml:space="preserve"> Related Statutes</w:t>
      </w:r>
      <w:r>
        <w:rPr>
          <w:rFonts w:eastAsia="Helvetica" w:cs="Arial"/>
          <w:b/>
          <w:bCs/>
          <w:color w:val="000000"/>
          <w:u w:val="single"/>
        </w:rPr>
        <w:fldChar w:fldCharType="end"/>
      </w:r>
    </w:p>
    <w:p w14:paraId="5088B73D" w14:textId="77777777" w:rsidR="00FD4A34" w:rsidRPr="00651354" w:rsidRDefault="00E960BB" w:rsidP="008E2C20">
      <w:pPr>
        <w:spacing w:after="200"/>
        <w:rPr>
          <w:rFonts w:eastAsia="Helvetica" w:cs="Arial"/>
          <w:color w:val="000000"/>
        </w:rPr>
      </w:pPr>
      <w:r w:rsidRPr="00651354">
        <w:rPr>
          <w:rFonts w:eastAsia="Helvetica" w:cs="Arial"/>
          <w:color w:val="000000"/>
        </w:rPr>
        <w:t>This measure only has technical revision proposed by the Legislative Commissioner</w:t>
      </w:r>
      <w:r w:rsidR="00506919" w:rsidRPr="00651354">
        <w:rPr>
          <w:rFonts w:eastAsia="Helvetica" w:cs="Arial"/>
          <w:color w:val="000000"/>
        </w:rPr>
        <w:t>'s</w:t>
      </w:r>
      <w:r w:rsidRPr="00651354">
        <w:rPr>
          <w:rFonts w:eastAsia="Helvetica" w:cs="Arial"/>
          <w:color w:val="000000"/>
        </w:rPr>
        <w:t xml:space="preserve"> Office. </w:t>
      </w:r>
    </w:p>
    <w:p w14:paraId="27EA9181" w14:textId="20EC1A7A" w:rsidR="00FD4A34" w:rsidRPr="00FD4A34" w:rsidRDefault="00E960BB" w:rsidP="00AA4B8A">
      <w:pPr>
        <w:spacing w:after="0"/>
        <w:rPr>
          <w:rFonts w:eastAsia="Helvetica" w:cs="Arial"/>
          <w:color w:val="000000"/>
        </w:rPr>
      </w:pPr>
      <w:bookmarkStart w:id="5" w:name="_Hlk163429065"/>
      <w:r w:rsidRPr="00FD4A34">
        <w:rPr>
          <w:rFonts w:eastAsia="Helvetica" w:cs="Arial"/>
          <w:b/>
          <w:bCs/>
          <w:color w:val="000000"/>
        </w:rPr>
        <w:lastRenderedPageBreak/>
        <w:t xml:space="preserve">Status: </w:t>
      </w:r>
      <w:r w:rsidRPr="00FD4A34">
        <w:rPr>
          <w:rFonts w:eastAsia="Helvetica" w:cs="Arial"/>
          <w:color w:val="000000"/>
        </w:rPr>
        <w:t xml:space="preserve">Approved by the </w:t>
      </w:r>
      <w:r w:rsidRPr="00651354">
        <w:rPr>
          <w:rFonts w:eastAsia="Helvetica" w:cs="Arial"/>
          <w:color w:val="000000"/>
        </w:rPr>
        <w:t xml:space="preserve">Finance </w:t>
      </w:r>
      <w:r w:rsidRPr="00FD4A34">
        <w:rPr>
          <w:rFonts w:eastAsia="Helvetica" w:cs="Arial"/>
          <w:color w:val="000000"/>
        </w:rPr>
        <w:t>Committee. Await</w:t>
      </w:r>
      <w:r w:rsidR="00506919" w:rsidRPr="00651354">
        <w:rPr>
          <w:rFonts w:eastAsia="Helvetica" w:cs="Arial"/>
          <w:color w:val="000000"/>
        </w:rPr>
        <w:t>ing</w:t>
      </w:r>
      <w:r w:rsidRPr="00FD4A34">
        <w:rPr>
          <w:rFonts w:eastAsia="Helvetica" w:cs="Arial"/>
          <w:color w:val="000000"/>
        </w:rPr>
        <w:t xml:space="preserve"> action by the </w:t>
      </w:r>
      <w:r w:rsidRPr="00651354">
        <w:rPr>
          <w:rFonts w:eastAsia="Helvetica" w:cs="Arial"/>
          <w:color w:val="000000"/>
        </w:rPr>
        <w:t>Senate</w:t>
      </w:r>
      <w:r w:rsidRPr="00FD4A34">
        <w:rPr>
          <w:rFonts w:eastAsia="Helvetica" w:cs="Arial"/>
          <w:color w:val="000000"/>
        </w:rPr>
        <w:t>.</w:t>
      </w:r>
    </w:p>
    <w:p w14:paraId="6CDCBC61" w14:textId="77777777" w:rsidR="00FD4A34" w:rsidRPr="00FD4A34" w:rsidRDefault="00E960BB" w:rsidP="008E2C20">
      <w:pPr>
        <w:spacing w:after="200"/>
        <w:rPr>
          <w:rFonts w:eastAsia="Helvetica" w:cs="Arial"/>
          <w:color w:val="000000"/>
        </w:rPr>
      </w:pPr>
      <w:r w:rsidRPr="00FD4A34">
        <w:rPr>
          <w:rFonts w:eastAsia="Helvetica" w:cs="Arial"/>
          <w:b/>
          <w:bCs/>
          <w:color w:val="000000"/>
        </w:rPr>
        <w:t>CTCPA</w:t>
      </w:r>
      <w:r w:rsidR="00885F91" w:rsidRPr="00651354">
        <w:rPr>
          <w:rFonts w:eastAsia="Helvetica" w:cs="Arial"/>
          <w:b/>
          <w:bCs/>
          <w:color w:val="000000"/>
        </w:rPr>
        <w:t>'</w:t>
      </w:r>
      <w:r w:rsidRPr="00FD4A34">
        <w:rPr>
          <w:rFonts w:eastAsia="Helvetica" w:cs="Arial"/>
          <w:b/>
          <w:bCs/>
          <w:color w:val="000000"/>
        </w:rPr>
        <w:t>s Position:</w:t>
      </w:r>
      <w:r w:rsidRPr="00FD4A34">
        <w:rPr>
          <w:rFonts w:eastAsia="Helvetica" w:cs="Arial"/>
          <w:color w:val="000000"/>
        </w:rPr>
        <w:t xml:space="preserve"> Neutral.</w:t>
      </w:r>
    </w:p>
    <w:bookmarkEnd w:id="5"/>
    <w:p w14:paraId="6B33D01E" w14:textId="0765BE51" w:rsidR="003A141A" w:rsidRPr="00651354" w:rsidRDefault="003C7500" w:rsidP="004C221B">
      <w:pPr>
        <w:pStyle w:val="NormalWeb"/>
        <w:spacing w:after="200" w:afterAutospacing="0"/>
        <w:rPr>
          <w:rFonts w:asciiTheme="minorHAnsi" w:eastAsia="Helvetica" w:hAnsiTheme="minorHAnsi" w:cs="Arial"/>
          <w:color w:val="000000"/>
        </w:rPr>
      </w:pPr>
      <w:r>
        <w:rPr>
          <w:rFonts w:asciiTheme="minorHAnsi" w:eastAsia="Helvetica" w:hAnsiTheme="minorHAnsi" w:cs="Arial"/>
          <w:b/>
          <w:bCs/>
          <w:color w:val="000000"/>
          <w:u w:val="single"/>
        </w:rPr>
        <w:fldChar w:fldCharType="begin"/>
      </w:r>
      <w:r>
        <w:rPr>
          <w:rFonts w:asciiTheme="minorHAnsi" w:eastAsia="Helvetica" w:hAnsiTheme="minorHAnsi" w:cs="Arial"/>
          <w:b/>
          <w:bCs/>
          <w:color w:val="000000"/>
          <w:u w:val="single"/>
        </w:rPr>
        <w:instrText>HYPERLINK "https://www.cga.ct.gov/asp/cgabillstatus/cgabillstatus.asp?selBillType=Bill&amp;bill_num=SB00443&amp;which_year=2024"</w:instrText>
      </w:r>
      <w:r>
        <w:rPr>
          <w:rFonts w:asciiTheme="minorHAnsi" w:eastAsia="Helvetica" w:hAnsiTheme="minorHAnsi" w:cs="Arial"/>
          <w:b/>
          <w:bCs/>
          <w:color w:val="000000"/>
          <w:u w:val="single"/>
        </w:rPr>
      </w:r>
      <w:r>
        <w:rPr>
          <w:rFonts w:asciiTheme="minorHAnsi" w:eastAsia="Helvetica" w:hAnsiTheme="minorHAnsi" w:cs="Arial"/>
          <w:b/>
          <w:bCs/>
          <w:color w:val="000000"/>
          <w:u w:val="single"/>
        </w:rPr>
        <w:fldChar w:fldCharType="separate"/>
      </w:r>
      <w:r w:rsidR="00E960BB" w:rsidRPr="003C7500">
        <w:rPr>
          <w:rStyle w:val="Hyperlink"/>
          <w:rFonts w:asciiTheme="minorHAnsi" w:eastAsia="Helvetica" w:hAnsiTheme="minorHAnsi" w:cs="Arial"/>
          <w:b/>
          <w:bCs/>
        </w:rPr>
        <w:t xml:space="preserve">SB </w:t>
      </w:r>
      <w:r w:rsidR="004C221B" w:rsidRPr="003C7500">
        <w:rPr>
          <w:rStyle w:val="Hyperlink"/>
          <w:rFonts w:asciiTheme="minorHAnsi" w:eastAsia="Helvetica" w:hAnsiTheme="minorHAnsi" w:cs="Arial"/>
          <w:b/>
          <w:bCs/>
        </w:rPr>
        <w:t>3</w:t>
      </w:r>
      <w:r w:rsidR="00E960BB" w:rsidRPr="003C7500">
        <w:rPr>
          <w:rStyle w:val="Hyperlink"/>
          <w:rFonts w:asciiTheme="minorHAnsi" w:eastAsia="Helvetica" w:hAnsiTheme="minorHAnsi" w:cs="Arial"/>
          <w:b/>
          <w:bCs/>
        </w:rPr>
        <w:t>44</w:t>
      </w:r>
      <w:r w:rsidR="002E141C">
        <w:rPr>
          <w:rStyle w:val="Hyperlink"/>
          <w:rFonts w:asciiTheme="minorHAnsi" w:eastAsia="Helvetica" w:hAnsiTheme="minorHAnsi" w:cs="Arial"/>
          <w:b/>
          <w:bCs/>
        </w:rPr>
        <w:t>:</w:t>
      </w:r>
      <w:r w:rsidR="00E960BB" w:rsidRPr="003C7500">
        <w:rPr>
          <w:rStyle w:val="Hyperlink"/>
          <w:rFonts w:asciiTheme="minorHAnsi" w:eastAsia="Helvetica" w:hAnsiTheme="minorHAnsi" w:cs="Arial"/>
          <w:b/>
          <w:bCs/>
        </w:rPr>
        <w:t xml:space="preserve"> </w:t>
      </w:r>
      <w:r w:rsidR="00DD5BB9" w:rsidRPr="003C7500">
        <w:rPr>
          <w:rStyle w:val="Hyperlink"/>
          <w:rFonts w:asciiTheme="minorHAnsi" w:eastAsia="Helvetica" w:hAnsiTheme="minorHAnsi" w:cs="Arial"/>
          <w:b/>
          <w:bCs/>
        </w:rPr>
        <w:t xml:space="preserve">An Act Concerning Certain Tax Appeals, Accrual </w:t>
      </w:r>
      <w:r w:rsidR="00C73D8A" w:rsidRPr="003C7500">
        <w:rPr>
          <w:rStyle w:val="Hyperlink"/>
          <w:rFonts w:asciiTheme="minorHAnsi" w:eastAsia="Helvetica" w:hAnsiTheme="minorHAnsi" w:cs="Arial"/>
          <w:b/>
          <w:bCs/>
        </w:rPr>
        <w:t>of</w:t>
      </w:r>
      <w:r w:rsidR="00DD5BB9" w:rsidRPr="003C7500">
        <w:rPr>
          <w:rStyle w:val="Hyperlink"/>
          <w:rFonts w:asciiTheme="minorHAnsi" w:eastAsia="Helvetica" w:hAnsiTheme="minorHAnsi" w:cs="Arial"/>
          <w:b/>
          <w:bCs/>
        </w:rPr>
        <w:t xml:space="preserve"> Interest </w:t>
      </w:r>
      <w:r w:rsidR="00DE1D75" w:rsidRPr="003C7500">
        <w:rPr>
          <w:rStyle w:val="Hyperlink"/>
          <w:rFonts w:asciiTheme="minorHAnsi" w:eastAsia="Helvetica" w:hAnsiTheme="minorHAnsi" w:cs="Arial"/>
          <w:b/>
          <w:bCs/>
        </w:rPr>
        <w:t>on</w:t>
      </w:r>
      <w:r w:rsidR="00DD5BB9" w:rsidRPr="003C7500">
        <w:rPr>
          <w:rStyle w:val="Hyperlink"/>
          <w:rFonts w:asciiTheme="minorHAnsi" w:eastAsia="Helvetica" w:hAnsiTheme="minorHAnsi" w:cs="Arial"/>
          <w:b/>
          <w:bCs/>
        </w:rPr>
        <w:t xml:space="preserve"> Certain Tax Underpayments</w:t>
      </w:r>
      <w:r w:rsidR="00506919" w:rsidRPr="003C7500">
        <w:rPr>
          <w:rStyle w:val="Hyperlink"/>
          <w:rFonts w:asciiTheme="minorHAnsi" w:eastAsia="Helvetica" w:hAnsiTheme="minorHAnsi" w:cs="Arial"/>
          <w:b/>
          <w:bCs/>
        </w:rPr>
        <w:t>,</w:t>
      </w:r>
      <w:r w:rsidR="00DD5BB9" w:rsidRPr="003C7500">
        <w:rPr>
          <w:rStyle w:val="Hyperlink"/>
          <w:rFonts w:asciiTheme="minorHAnsi" w:eastAsia="Helvetica" w:hAnsiTheme="minorHAnsi" w:cs="Arial"/>
          <w:b/>
          <w:bCs/>
        </w:rPr>
        <w:t xml:space="preserve"> </w:t>
      </w:r>
      <w:r w:rsidR="00DE1D75" w:rsidRPr="003C7500">
        <w:rPr>
          <w:rStyle w:val="Hyperlink"/>
          <w:rFonts w:asciiTheme="minorHAnsi" w:eastAsia="Helvetica" w:hAnsiTheme="minorHAnsi" w:cs="Arial"/>
          <w:b/>
          <w:bCs/>
        </w:rPr>
        <w:t>a</w:t>
      </w:r>
      <w:r w:rsidR="00DD5BB9" w:rsidRPr="003C7500">
        <w:rPr>
          <w:rStyle w:val="Hyperlink"/>
          <w:rFonts w:asciiTheme="minorHAnsi" w:eastAsia="Helvetica" w:hAnsiTheme="minorHAnsi" w:cs="Arial"/>
          <w:b/>
          <w:bCs/>
        </w:rPr>
        <w:t xml:space="preserve">nd </w:t>
      </w:r>
      <w:r w:rsidR="00DE1D75" w:rsidRPr="003C7500">
        <w:rPr>
          <w:rStyle w:val="Hyperlink"/>
          <w:rFonts w:asciiTheme="minorHAnsi" w:eastAsia="Helvetica" w:hAnsiTheme="minorHAnsi" w:cs="Arial"/>
          <w:b/>
          <w:bCs/>
        </w:rPr>
        <w:t>t</w:t>
      </w:r>
      <w:r w:rsidR="00DD5BB9" w:rsidRPr="003C7500">
        <w:rPr>
          <w:rStyle w:val="Hyperlink"/>
          <w:rFonts w:asciiTheme="minorHAnsi" w:eastAsia="Helvetica" w:hAnsiTheme="minorHAnsi" w:cs="Arial"/>
          <w:b/>
          <w:bCs/>
        </w:rPr>
        <w:t>he Business Net Operating Loss Carry</w:t>
      </w:r>
      <w:r w:rsidRPr="003C7500">
        <w:rPr>
          <w:rStyle w:val="Hyperlink"/>
          <w:rFonts w:asciiTheme="minorHAnsi" w:eastAsia="Helvetica" w:hAnsiTheme="minorHAnsi" w:cs="Arial"/>
          <w:b/>
          <w:bCs/>
        </w:rPr>
        <w:t>-O</w:t>
      </w:r>
      <w:r w:rsidR="00DD5BB9" w:rsidRPr="003C7500">
        <w:rPr>
          <w:rStyle w:val="Hyperlink"/>
          <w:rFonts w:asciiTheme="minorHAnsi" w:eastAsia="Helvetica" w:hAnsiTheme="minorHAnsi" w:cs="Arial"/>
          <w:b/>
          <w:bCs/>
        </w:rPr>
        <w:t>ver Period</w:t>
      </w:r>
      <w:r>
        <w:rPr>
          <w:rFonts w:asciiTheme="minorHAnsi" w:eastAsia="Helvetica" w:hAnsiTheme="minorHAnsi" w:cs="Arial"/>
          <w:b/>
          <w:bCs/>
          <w:color w:val="000000"/>
          <w:u w:val="single"/>
        </w:rPr>
        <w:fldChar w:fldCharType="end"/>
      </w:r>
    </w:p>
    <w:p w14:paraId="3DC40AE8" w14:textId="77777777" w:rsidR="003A141A" w:rsidRPr="00651354" w:rsidRDefault="00E960BB" w:rsidP="004C221B">
      <w:pPr>
        <w:pStyle w:val="NormalWeb"/>
        <w:spacing w:after="200" w:afterAutospacing="0"/>
        <w:rPr>
          <w:rFonts w:asciiTheme="minorHAnsi" w:eastAsia="Helvetica" w:hAnsiTheme="minorHAnsi" w:cs="Arial"/>
          <w:color w:val="000000"/>
        </w:rPr>
      </w:pPr>
      <w:r w:rsidRPr="00651354">
        <w:rPr>
          <w:rFonts w:asciiTheme="minorHAnsi" w:eastAsia="Helvetica" w:hAnsiTheme="minorHAnsi" w:cs="Arial"/>
          <w:color w:val="000000"/>
        </w:rPr>
        <w:t xml:space="preserve">This bill </w:t>
      </w:r>
      <w:r w:rsidR="00DD5BB9" w:rsidRPr="00651354">
        <w:rPr>
          <w:rFonts w:asciiTheme="minorHAnsi" w:hAnsiTheme="minorHAnsi" w:cs="Arial"/>
        </w:rPr>
        <w:t xml:space="preserve">ensures that interest does not accrue on the unpaid taxes resulting from </w:t>
      </w:r>
      <w:r w:rsidRPr="00651354">
        <w:rPr>
          <w:rFonts w:asciiTheme="minorHAnsi" w:eastAsia="Helvetica" w:hAnsiTheme="minorHAnsi" w:cs="Arial"/>
          <w:color w:val="000000"/>
        </w:rPr>
        <w:t xml:space="preserve">the </w:t>
      </w:r>
      <w:r w:rsidR="006875D7" w:rsidRPr="00651354">
        <w:rPr>
          <w:rFonts w:asciiTheme="minorHAnsi" w:eastAsia="Helvetica" w:hAnsiTheme="minorHAnsi" w:cs="Arial"/>
          <w:color w:val="000000"/>
        </w:rPr>
        <w:t>E</w:t>
      </w:r>
      <w:r w:rsidRPr="00651354">
        <w:rPr>
          <w:rFonts w:asciiTheme="minorHAnsi" w:eastAsia="Helvetica" w:hAnsiTheme="minorHAnsi" w:cs="Arial"/>
          <w:color w:val="000000"/>
        </w:rPr>
        <w:t xml:space="preserve">mployee </w:t>
      </w:r>
      <w:r w:rsidR="006875D7" w:rsidRPr="00651354">
        <w:rPr>
          <w:rFonts w:asciiTheme="minorHAnsi" w:eastAsia="Helvetica" w:hAnsiTheme="minorHAnsi" w:cs="Arial"/>
          <w:color w:val="000000"/>
        </w:rPr>
        <w:t>R</w:t>
      </w:r>
      <w:r w:rsidRPr="00651354">
        <w:rPr>
          <w:rFonts w:asciiTheme="minorHAnsi" w:eastAsia="Helvetica" w:hAnsiTheme="minorHAnsi" w:cs="Arial"/>
          <w:color w:val="000000"/>
        </w:rPr>
        <w:t xml:space="preserve">etention </w:t>
      </w:r>
      <w:r w:rsidR="006875D7" w:rsidRPr="00651354">
        <w:rPr>
          <w:rFonts w:asciiTheme="minorHAnsi" w:eastAsia="Helvetica" w:hAnsiTheme="minorHAnsi" w:cs="Arial"/>
          <w:color w:val="000000"/>
        </w:rPr>
        <w:t>C</w:t>
      </w:r>
      <w:r w:rsidRPr="00651354">
        <w:rPr>
          <w:rFonts w:asciiTheme="minorHAnsi" w:eastAsia="Helvetica" w:hAnsiTheme="minorHAnsi" w:cs="Arial"/>
          <w:color w:val="000000"/>
        </w:rPr>
        <w:t>redit</w:t>
      </w:r>
      <w:r w:rsidR="006875D7" w:rsidRPr="00651354">
        <w:rPr>
          <w:rFonts w:asciiTheme="minorHAnsi" w:eastAsia="Helvetica" w:hAnsiTheme="minorHAnsi" w:cs="Arial"/>
          <w:color w:val="000000"/>
        </w:rPr>
        <w:t xml:space="preserve"> (E</w:t>
      </w:r>
      <w:r w:rsidR="00350A11" w:rsidRPr="00651354">
        <w:rPr>
          <w:rFonts w:asciiTheme="minorHAnsi" w:eastAsia="Helvetica" w:hAnsiTheme="minorHAnsi" w:cs="Arial"/>
          <w:color w:val="000000"/>
        </w:rPr>
        <w:t>RC)</w:t>
      </w:r>
      <w:r w:rsidRPr="00651354">
        <w:rPr>
          <w:rFonts w:asciiTheme="minorHAnsi" w:eastAsia="Helvetica" w:hAnsiTheme="minorHAnsi" w:cs="Arial"/>
          <w:color w:val="000000"/>
        </w:rPr>
        <w:t xml:space="preserve"> program and </w:t>
      </w:r>
      <w:r w:rsidR="000822D5" w:rsidRPr="00651354">
        <w:rPr>
          <w:rFonts w:asciiTheme="minorHAnsi" w:eastAsia="Helvetica" w:hAnsiTheme="minorHAnsi" w:cs="Arial"/>
          <w:color w:val="000000"/>
        </w:rPr>
        <w:t xml:space="preserve">extends the NOL carryover from 20 to 30 years for losses occurring </w:t>
      </w:r>
      <w:r w:rsidRPr="00651354">
        <w:rPr>
          <w:rFonts w:asciiTheme="minorHAnsi" w:eastAsia="Helvetica" w:hAnsiTheme="minorHAnsi" w:cs="Arial"/>
          <w:color w:val="000000"/>
        </w:rPr>
        <w:t>on or after Jan</w:t>
      </w:r>
      <w:r w:rsidR="00A04A36" w:rsidRPr="00651354">
        <w:rPr>
          <w:rFonts w:asciiTheme="minorHAnsi" w:eastAsia="Helvetica" w:hAnsiTheme="minorHAnsi" w:cs="Arial"/>
          <w:color w:val="000000"/>
        </w:rPr>
        <w:t>uary</w:t>
      </w:r>
      <w:r w:rsidRPr="00651354">
        <w:rPr>
          <w:rFonts w:asciiTheme="minorHAnsi" w:eastAsia="Helvetica" w:hAnsiTheme="minorHAnsi" w:cs="Arial"/>
          <w:color w:val="000000"/>
        </w:rPr>
        <w:t xml:space="preserve"> 1, 2025</w:t>
      </w:r>
      <w:r w:rsidR="000822D5" w:rsidRPr="00651354">
        <w:rPr>
          <w:rFonts w:asciiTheme="minorHAnsi" w:eastAsia="Helvetica" w:hAnsiTheme="minorHAnsi" w:cs="Arial"/>
          <w:color w:val="000000"/>
        </w:rPr>
        <w:t>.</w:t>
      </w:r>
    </w:p>
    <w:p w14:paraId="24E33170" w14:textId="77777777" w:rsidR="000822D5" w:rsidRPr="00FD4A34" w:rsidRDefault="00E960BB" w:rsidP="00AA4B8A">
      <w:pPr>
        <w:spacing w:after="0"/>
        <w:rPr>
          <w:rFonts w:eastAsia="Helvetica" w:cs="Arial"/>
          <w:color w:val="000000"/>
        </w:rPr>
      </w:pPr>
      <w:r w:rsidRPr="00FD4A34">
        <w:rPr>
          <w:rFonts w:eastAsia="Helvetica" w:cs="Arial"/>
          <w:b/>
          <w:bCs/>
          <w:color w:val="000000"/>
        </w:rPr>
        <w:t xml:space="preserve">Status: </w:t>
      </w:r>
      <w:r w:rsidRPr="00FD4A34">
        <w:rPr>
          <w:rFonts w:eastAsia="Helvetica" w:cs="Arial"/>
          <w:color w:val="000000"/>
        </w:rPr>
        <w:t xml:space="preserve">Approved by the </w:t>
      </w:r>
      <w:r w:rsidRPr="00651354">
        <w:rPr>
          <w:rFonts w:eastAsia="Helvetica" w:cs="Arial"/>
          <w:color w:val="000000"/>
        </w:rPr>
        <w:t>Finance</w:t>
      </w:r>
      <w:r w:rsidRPr="00FD4A34">
        <w:rPr>
          <w:rFonts w:eastAsia="Helvetica" w:cs="Arial"/>
          <w:color w:val="000000"/>
        </w:rPr>
        <w:t xml:space="preserve"> Committee. Await</w:t>
      </w:r>
      <w:r w:rsidR="009D6C84" w:rsidRPr="00651354">
        <w:rPr>
          <w:rFonts w:eastAsia="Helvetica" w:cs="Arial"/>
          <w:color w:val="000000"/>
        </w:rPr>
        <w:t>ing</w:t>
      </w:r>
      <w:r w:rsidRPr="00FD4A34">
        <w:rPr>
          <w:rFonts w:eastAsia="Helvetica" w:cs="Arial"/>
          <w:color w:val="000000"/>
        </w:rPr>
        <w:t xml:space="preserve"> action by the </w:t>
      </w:r>
      <w:r w:rsidRPr="00651354">
        <w:rPr>
          <w:rFonts w:eastAsia="Helvetica" w:cs="Arial"/>
          <w:color w:val="000000"/>
        </w:rPr>
        <w:t>Senate</w:t>
      </w:r>
      <w:r w:rsidRPr="00FD4A34">
        <w:rPr>
          <w:rFonts w:eastAsia="Helvetica" w:cs="Arial"/>
          <w:color w:val="000000"/>
        </w:rPr>
        <w:t>.</w:t>
      </w:r>
    </w:p>
    <w:p w14:paraId="3AEC5048" w14:textId="77777777" w:rsidR="000822D5" w:rsidRPr="00651354" w:rsidRDefault="00E960BB" w:rsidP="008E2C20">
      <w:pPr>
        <w:spacing w:after="200"/>
        <w:rPr>
          <w:rFonts w:eastAsia="Helvetica" w:cs="Arial"/>
          <w:color w:val="000000"/>
        </w:rPr>
      </w:pPr>
      <w:r w:rsidRPr="00FD4A34">
        <w:rPr>
          <w:rFonts w:eastAsia="Helvetica" w:cs="Arial"/>
          <w:b/>
          <w:bCs/>
          <w:color w:val="000000"/>
        </w:rPr>
        <w:t>CTCPA</w:t>
      </w:r>
      <w:r w:rsidR="00885F91" w:rsidRPr="00651354">
        <w:rPr>
          <w:rFonts w:eastAsia="Helvetica" w:cs="Arial"/>
          <w:b/>
          <w:bCs/>
          <w:color w:val="000000"/>
        </w:rPr>
        <w:t>'</w:t>
      </w:r>
      <w:r w:rsidRPr="00FD4A34">
        <w:rPr>
          <w:rFonts w:eastAsia="Helvetica" w:cs="Arial"/>
          <w:b/>
          <w:bCs/>
          <w:color w:val="000000"/>
        </w:rPr>
        <w:t>s Position:</w:t>
      </w:r>
      <w:r w:rsidRPr="00FD4A34">
        <w:rPr>
          <w:rFonts w:eastAsia="Helvetica" w:cs="Arial"/>
          <w:color w:val="000000"/>
        </w:rPr>
        <w:t xml:space="preserve"> </w:t>
      </w:r>
      <w:r w:rsidRPr="00651354">
        <w:rPr>
          <w:rFonts w:eastAsia="Helvetica" w:cs="Arial"/>
          <w:color w:val="000000"/>
        </w:rPr>
        <w:t>Supports</w:t>
      </w:r>
      <w:r w:rsidRPr="00FD4A34">
        <w:rPr>
          <w:rFonts w:eastAsia="Helvetica" w:cs="Arial"/>
          <w:color w:val="000000"/>
        </w:rPr>
        <w:t>.</w:t>
      </w:r>
    </w:p>
    <w:p w14:paraId="16D0B5A6" w14:textId="6542D974" w:rsidR="000822D5" w:rsidRPr="00651354" w:rsidRDefault="000F3EFD" w:rsidP="008E2C20">
      <w:pPr>
        <w:spacing w:after="200"/>
        <w:rPr>
          <w:rFonts w:eastAsia="Helvetica" w:cs="Arial"/>
          <w:color w:val="000000"/>
        </w:rPr>
      </w:pPr>
      <w:hyperlink r:id="rId17" w:history="1">
        <w:r w:rsidR="00E960BB" w:rsidRPr="00411035">
          <w:rPr>
            <w:rStyle w:val="Hyperlink"/>
            <w:rFonts w:eastAsia="Helvetica" w:cs="Arial"/>
            <w:b/>
            <w:bCs/>
          </w:rPr>
          <w:t>HB 5110</w:t>
        </w:r>
        <w:r w:rsidR="002E141C">
          <w:rPr>
            <w:rStyle w:val="Hyperlink"/>
            <w:rFonts w:eastAsia="Helvetica" w:cs="Arial"/>
            <w:b/>
            <w:bCs/>
          </w:rPr>
          <w:t>:</w:t>
        </w:r>
        <w:r w:rsidR="00E960BB" w:rsidRPr="00411035">
          <w:rPr>
            <w:rStyle w:val="Hyperlink"/>
            <w:rFonts w:eastAsia="Helvetica" w:cs="Arial"/>
            <w:b/>
            <w:bCs/>
          </w:rPr>
          <w:t xml:space="preserve"> An Act Eliminating </w:t>
        </w:r>
        <w:r w:rsidR="00C73D8A" w:rsidRPr="00411035">
          <w:rPr>
            <w:rStyle w:val="Hyperlink"/>
            <w:rFonts w:eastAsia="Helvetica" w:cs="Arial"/>
            <w:b/>
            <w:bCs/>
          </w:rPr>
          <w:t>the</w:t>
        </w:r>
        <w:r w:rsidR="00E960BB" w:rsidRPr="00411035">
          <w:rPr>
            <w:rStyle w:val="Hyperlink"/>
            <w:rFonts w:eastAsia="Helvetica" w:cs="Arial"/>
            <w:b/>
            <w:bCs/>
          </w:rPr>
          <w:t xml:space="preserve"> Film Production Tax Credit</w:t>
        </w:r>
      </w:hyperlink>
    </w:p>
    <w:p w14:paraId="5FD54C76" w14:textId="77777777" w:rsidR="000822D5" w:rsidRPr="00651354" w:rsidRDefault="00E960BB" w:rsidP="008E2C20">
      <w:pPr>
        <w:spacing w:after="200"/>
        <w:rPr>
          <w:rFonts w:eastAsia="Helvetica" w:cs="Arial"/>
          <w:color w:val="000000"/>
        </w:rPr>
      </w:pPr>
      <w:r w:rsidRPr="00651354">
        <w:rPr>
          <w:rFonts w:eastAsia="Helvetica" w:cs="Arial"/>
          <w:color w:val="000000"/>
        </w:rPr>
        <w:t xml:space="preserve">This measure would have eliminated the film production tax credit. </w:t>
      </w:r>
    </w:p>
    <w:p w14:paraId="14E33CB0" w14:textId="77777777" w:rsidR="000822D5" w:rsidRPr="00FD4A34" w:rsidRDefault="00E960BB" w:rsidP="008E2C20">
      <w:pPr>
        <w:spacing w:after="200"/>
        <w:rPr>
          <w:rFonts w:eastAsia="Helvetica" w:cs="Arial"/>
          <w:color w:val="000000"/>
        </w:rPr>
      </w:pPr>
      <w:bookmarkStart w:id="6" w:name="_Hlk163429375"/>
      <w:r w:rsidRPr="00FD4A34">
        <w:rPr>
          <w:rFonts w:eastAsia="Helvetica" w:cs="Arial"/>
          <w:b/>
          <w:bCs/>
          <w:color w:val="000000"/>
        </w:rPr>
        <w:t xml:space="preserve">Status: </w:t>
      </w:r>
      <w:r w:rsidRPr="00651354">
        <w:rPr>
          <w:rFonts w:eastAsia="Helvetica" w:cs="Arial"/>
          <w:color w:val="000000"/>
        </w:rPr>
        <w:t>Died in</w:t>
      </w:r>
      <w:r w:rsidRPr="00FD4A34">
        <w:rPr>
          <w:rFonts w:eastAsia="Helvetica" w:cs="Arial"/>
          <w:color w:val="000000"/>
        </w:rPr>
        <w:t xml:space="preserve"> the </w:t>
      </w:r>
      <w:r w:rsidRPr="00651354">
        <w:rPr>
          <w:rFonts w:eastAsia="Helvetica" w:cs="Arial"/>
          <w:color w:val="000000"/>
        </w:rPr>
        <w:t>Finance</w:t>
      </w:r>
      <w:r w:rsidRPr="00FD4A34">
        <w:rPr>
          <w:rFonts w:eastAsia="Helvetica" w:cs="Arial"/>
          <w:color w:val="000000"/>
        </w:rPr>
        <w:t xml:space="preserve"> Committee.</w:t>
      </w:r>
    </w:p>
    <w:p w14:paraId="6C9BDC0A" w14:textId="77777777" w:rsidR="000822D5" w:rsidRPr="00FD4A34" w:rsidRDefault="00E960BB" w:rsidP="008E2C20">
      <w:pPr>
        <w:spacing w:after="200"/>
        <w:rPr>
          <w:rFonts w:eastAsia="Helvetica" w:cs="Arial"/>
          <w:color w:val="000000"/>
        </w:rPr>
      </w:pPr>
      <w:bookmarkStart w:id="7" w:name="_Hlk163429420"/>
      <w:bookmarkEnd w:id="6"/>
      <w:r w:rsidRPr="00FD4A34">
        <w:rPr>
          <w:rFonts w:eastAsia="Helvetica" w:cs="Arial"/>
          <w:b/>
          <w:bCs/>
          <w:color w:val="000000"/>
        </w:rPr>
        <w:t>CTCPA</w:t>
      </w:r>
      <w:r w:rsidR="00885F91" w:rsidRPr="00651354">
        <w:rPr>
          <w:rFonts w:eastAsia="Helvetica" w:cs="Arial"/>
          <w:b/>
          <w:bCs/>
          <w:color w:val="000000"/>
        </w:rPr>
        <w:t>'</w:t>
      </w:r>
      <w:r w:rsidRPr="00FD4A34">
        <w:rPr>
          <w:rFonts w:eastAsia="Helvetica" w:cs="Arial"/>
          <w:b/>
          <w:bCs/>
          <w:color w:val="000000"/>
        </w:rPr>
        <w:t>s Position:</w:t>
      </w:r>
      <w:r w:rsidRPr="00FD4A34">
        <w:rPr>
          <w:rFonts w:eastAsia="Helvetica" w:cs="Arial"/>
          <w:color w:val="000000"/>
        </w:rPr>
        <w:t xml:space="preserve"> Neutral.</w:t>
      </w:r>
    </w:p>
    <w:bookmarkEnd w:id="7"/>
    <w:p w14:paraId="32555D00" w14:textId="509D218A" w:rsidR="00910083" w:rsidRPr="00651354" w:rsidRDefault="003C76D2" w:rsidP="008E2C20">
      <w:pPr>
        <w:spacing w:after="200"/>
        <w:rPr>
          <w:rFonts w:eastAsia="Helvetica" w:cs="Arial"/>
          <w:color w:val="000000"/>
        </w:rPr>
      </w:pPr>
      <w:r>
        <w:rPr>
          <w:rFonts w:eastAsia="Helvetica" w:cs="Arial"/>
          <w:b/>
          <w:bCs/>
          <w:color w:val="000000"/>
          <w:u w:val="single"/>
        </w:rPr>
        <w:fldChar w:fldCharType="begin"/>
      </w:r>
      <w:r>
        <w:rPr>
          <w:rFonts w:eastAsia="Helvetica" w:cs="Arial"/>
          <w:b/>
          <w:bCs/>
          <w:color w:val="000000"/>
          <w:u w:val="single"/>
        </w:rPr>
        <w:instrText>HYPERLINK "https://www.cga.ct.gov/ASP/CGABILLSTATUS/cgabillstatus.asp?selBillType=Bill&amp;bill_num=HB05167&amp;which_year=2024"</w:instrText>
      </w:r>
      <w:r>
        <w:rPr>
          <w:rFonts w:eastAsia="Helvetica" w:cs="Arial"/>
          <w:b/>
          <w:bCs/>
          <w:color w:val="000000"/>
          <w:u w:val="single"/>
        </w:rPr>
      </w:r>
      <w:r>
        <w:rPr>
          <w:rFonts w:eastAsia="Helvetica" w:cs="Arial"/>
          <w:b/>
          <w:bCs/>
          <w:color w:val="000000"/>
          <w:u w:val="single"/>
        </w:rPr>
        <w:fldChar w:fldCharType="separate"/>
      </w:r>
      <w:r w:rsidR="00E960BB" w:rsidRPr="003C76D2">
        <w:rPr>
          <w:rStyle w:val="Hyperlink"/>
          <w:rFonts w:eastAsia="Helvetica" w:cs="Arial"/>
          <w:b/>
          <w:bCs/>
        </w:rPr>
        <w:t>HB 5167</w:t>
      </w:r>
      <w:r w:rsidR="002E141C">
        <w:rPr>
          <w:rStyle w:val="Hyperlink"/>
          <w:rFonts w:eastAsia="Helvetica" w:cs="Arial"/>
          <w:b/>
          <w:bCs/>
        </w:rPr>
        <w:t>:</w:t>
      </w:r>
      <w:r w:rsidR="00E960BB" w:rsidRPr="003C76D2">
        <w:rPr>
          <w:rStyle w:val="Hyperlink"/>
          <w:rFonts w:eastAsia="Helvetica" w:cs="Arial"/>
          <w:b/>
          <w:bCs/>
        </w:rPr>
        <w:t xml:space="preserve"> </w:t>
      </w:r>
      <w:r w:rsidR="000822D5" w:rsidRPr="003C76D2">
        <w:rPr>
          <w:rStyle w:val="Hyperlink"/>
          <w:rFonts w:eastAsia="Helvetica" w:cs="Arial"/>
          <w:b/>
          <w:bCs/>
        </w:rPr>
        <w:t xml:space="preserve">An Act Concerning Property Tax Abatement </w:t>
      </w:r>
      <w:r w:rsidR="00C73D8A" w:rsidRPr="003C76D2">
        <w:rPr>
          <w:rStyle w:val="Hyperlink"/>
          <w:rFonts w:eastAsia="Helvetica" w:cs="Arial"/>
          <w:b/>
          <w:bCs/>
        </w:rPr>
        <w:t>for</w:t>
      </w:r>
      <w:r w:rsidR="000822D5" w:rsidRPr="003C76D2">
        <w:rPr>
          <w:rStyle w:val="Hyperlink"/>
          <w:rFonts w:eastAsia="Helvetica" w:cs="Arial"/>
          <w:b/>
          <w:bCs/>
        </w:rPr>
        <w:t xml:space="preserve"> Certain First-Time Homebuyers</w:t>
      </w:r>
      <w:r>
        <w:rPr>
          <w:rFonts w:eastAsia="Helvetica" w:cs="Arial"/>
          <w:b/>
          <w:bCs/>
          <w:color w:val="000000"/>
          <w:u w:val="single"/>
        </w:rPr>
        <w:fldChar w:fldCharType="end"/>
      </w:r>
    </w:p>
    <w:p w14:paraId="0FDD9C19" w14:textId="77777777" w:rsidR="00910083" w:rsidRPr="00651354" w:rsidRDefault="00E960BB" w:rsidP="008E2C20">
      <w:pPr>
        <w:spacing w:after="200"/>
        <w:rPr>
          <w:rFonts w:eastAsia="Helvetica" w:cs="Arial"/>
          <w:color w:val="000000"/>
        </w:rPr>
      </w:pPr>
      <w:r w:rsidRPr="00651354">
        <w:rPr>
          <w:rFonts w:eastAsia="Helvetica" w:cs="Arial"/>
          <w:color w:val="000000"/>
        </w:rPr>
        <w:t xml:space="preserve">This bill allows a town to abate </w:t>
      </w:r>
      <w:r w:rsidR="000822D5" w:rsidRPr="00651354">
        <w:rPr>
          <w:rFonts w:eastAsia="Helvetica" w:cs="Arial"/>
          <w:color w:val="000000"/>
        </w:rPr>
        <w:t xml:space="preserve">up to </w:t>
      </w:r>
      <w:r w:rsidRPr="00651354">
        <w:rPr>
          <w:rFonts w:eastAsia="Helvetica" w:cs="Arial"/>
          <w:color w:val="000000"/>
        </w:rPr>
        <w:t>$500 year</w:t>
      </w:r>
      <w:r w:rsidR="000822D5" w:rsidRPr="00651354">
        <w:rPr>
          <w:rFonts w:eastAsia="Helvetica" w:cs="Arial"/>
          <w:color w:val="000000"/>
        </w:rPr>
        <w:t>ly</w:t>
      </w:r>
      <w:r w:rsidRPr="00651354">
        <w:rPr>
          <w:rFonts w:eastAsia="Helvetica" w:cs="Arial"/>
          <w:color w:val="000000"/>
        </w:rPr>
        <w:t xml:space="preserve"> for 5 years off the property taxes for first</w:t>
      </w:r>
      <w:r w:rsidR="009D6C84" w:rsidRPr="00651354">
        <w:rPr>
          <w:rFonts w:eastAsia="Helvetica" w:cs="Arial"/>
          <w:color w:val="000000"/>
        </w:rPr>
        <w:t>-</w:t>
      </w:r>
      <w:r w:rsidRPr="00651354">
        <w:rPr>
          <w:rFonts w:eastAsia="Helvetica" w:cs="Arial"/>
          <w:color w:val="000000"/>
        </w:rPr>
        <w:t>time home buyers who</w:t>
      </w:r>
      <w:r w:rsidR="0045237F" w:rsidRPr="00651354">
        <w:rPr>
          <w:rFonts w:eastAsia="Helvetica" w:cs="Arial"/>
          <w:color w:val="000000"/>
        </w:rPr>
        <w:t xml:space="preserve"> </w:t>
      </w:r>
      <w:r w:rsidRPr="00651354">
        <w:rPr>
          <w:rFonts w:eastAsia="Helvetica" w:cs="Arial"/>
          <w:color w:val="000000"/>
        </w:rPr>
        <w:t xml:space="preserve">purchase a home using a CHFA home loan. </w:t>
      </w:r>
    </w:p>
    <w:p w14:paraId="43BA2F6B" w14:textId="77777777" w:rsidR="0045237F" w:rsidRPr="00651354" w:rsidRDefault="00E960BB" w:rsidP="00350A11">
      <w:pPr>
        <w:spacing w:after="0"/>
        <w:rPr>
          <w:rFonts w:eastAsia="Helvetica" w:cs="Arial"/>
          <w:color w:val="000000"/>
        </w:rPr>
      </w:pPr>
      <w:r w:rsidRPr="00FD4A34">
        <w:rPr>
          <w:rFonts w:eastAsia="Helvetica" w:cs="Arial"/>
          <w:b/>
          <w:bCs/>
          <w:color w:val="000000"/>
        </w:rPr>
        <w:t xml:space="preserve">Status: </w:t>
      </w:r>
      <w:r w:rsidRPr="00651354">
        <w:rPr>
          <w:rFonts w:eastAsia="Helvetica" w:cs="Arial"/>
          <w:color w:val="000000"/>
        </w:rPr>
        <w:t>Approved by the Planning and Development Committee. Await</w:t>
      </w:r>
      <w:r w:rsidR="009D6C84" w:rsidRPr="00651354">
        <w:rPr>
          <w:rFonts w:eastAsia="Helvetica" w:cs="Arial"/>
          <w:color w:val="000000"/>
        </w:rPr>
        <w:t>ing</w:t>
      </w:r>
      <w:r w:rsidRPr="00651354">
        <w:rPr>
          <w:rFonts w:eastAsia="Helvetica" w:cs="Arial"/>
          <w:color w:val="000000"/>
        </w:rPr>
        <w:t xml:space="preserve"> action by the House.</w:t>
      </w:r>
    </w:p>
    <w:p w14:paraId="58B9E886" w14:textId="77777777" w:rsidR="00910083" w:rsidRPr="00651354" w:rsidRDefault="00E960BB" w:rsidP="008E2C20">
      <w:pPr>
        <w:spacing w:after="200"/>
        <w:rPr>
          <w:rFonts w:eastAsia="Helvetica" w:cs="Arial"/>
          <w:color w:val="000000"/>
        </w:rPr>
      </w:pPr>
      <w:r w:rsidRPr="00FD4A34">
        <w:rPr>
          <w:rFonts w:eastAsia="Helvetica" w:cs="Arial"/>
          <w:b/>
          <w:bCs/>
          <w:color w:val="000000"/>
        </w:rPr>
        <w:t>CTCPA</w:t>
      </w:r>
      <w:r w:rsidR="00885F91" w:rsidRPr="00651354">
        <w:rPr>
          <w:rFonts w:eastAsia="Helvetica" w:cs="Arial"/>
          <w:b/>
          <w:bCs/>
          <w:color w:val="000000"/>
        </w:rPr>
        <w:t>'</w:t>
      </w:r>
      <w:r w:rsidRPr="00FD4A34">
        <w:rPr>
          <w:rFonts w:eastAsia="Helvetica" w:cs="Arial"/>
          <w:b/>
          <w:bCs/>
          <w:color w:val="000000"/>
        </w:rPr>
        <w:t>s Position:</w:t>
      </w:r>
      <w:r w:rsidRPr="00FD4A34">
        <w:rPr>
          <w:rFonts w:eastAsia="Helvetica" w:cs="Arial"/>
          <w:color w:val="000000"/>
        </w:rPr>
        <w:t xml:space="preserve"> Neutral.</w:t>
      </w:r>
    </w:p>
    <w:p w14:paraId="6F1A2F8C" w14:textId="5BBE9AC9" w:rsidR="0045237F" w:rsidRPr="00651354" w:rsidRDefault="000F3EFD" w:rsidP="008E2C20">
      <w:pPr>
        <w:spacing w:after="200"/>
        <w:rPr>
          <w:rFonts w:eastAsia="Helvetica" w:cs="Arial"/>
          <w:b/>
          <w:bCs/>
          <w:color w:val="000000"/>
        </w:rPr>
      </w:pPr>
      <w:hyperlink r:id="rId18" w:history="1">
        <w:r w:rsidR="00E960BB" w:rsidRPr="004D6195">
          <w:rPr>
            <w:rStyle w:val="Hyperlink"/>
            <w:rFonts w:eastAsia="Helvetica" w:cs="Arial"/>
            <w:b/>
            <w:bCs/>
          </w:rPr>
          <w:t xml:space="preserve">HB </w:t>
        </w:r>
        <w:r w:rsidR="002E141C">
          <w:rPr>
            <w:rStyle w:val="Hyperlink"/>
            <w:rFonts w:eastAsia="Helvetica" w:cs="Arial"/>
            <w:b/>
            <w:bCs/>
          </w:rPr>
          <w:t>:</w:t>
        </w:r>
        <w:r w:rsidR="00910083" w:rsidRPr="004D6195">
          <w:rPr>
            <w:rStyle w:val="Hyperlink"/>
            <w:rFonts w:eastAsia="Helvetica" w:cs="Arial"/>
            <w:b/>
            <w:bCs/>
          </w:rPr>
          <w:t xml:space="preserve"> An Act Establishing </w:t>
        </w:r>
        <w:r w:rsidR="003C76D2" w:rsidRPr="004D6195">
          <w:rPr>
            <w:rStyle w:val="Hyperlink"/>
            <w:rFonts w:eastAsia="Helvetica" w:cs="Arial"/>
            <w:b/>
            <w:bCs/>
          </w:rPr>
          <w:t>a</w:t>
        </w:r>
        <w:r w:rsidR="00910083" w:rsidRPr="004D6195">
          <w:rPr>
            <w:rStyle w:val="Hyperlink"/>
            <w:rFonts w:eastAsia="Helvetica" w:cs="Arial"/>
            <w:b/>
            <w:bCs/>
          </w:rPr>
          <w:t xml:space="preserve"> Farm Investment Property Tax Credit </w:t>
        </w:r>
        <w:r w:rsidR="003C76D2" w:rsidRPr="004D6195">
          <w:rPr>
            <w:rStyle w:val="Hyperlink"/>
            <w:rFonts w:eastAsia="Helvetica" w:cs="Arial"/>
            <w:b/>
            <w:bCs/>
          </w:rPr>
          <w:t>a</w:t>
        </w:r>
        <w:r w:rsidR="00910083" w:rsidRPr="004D6195">
          <w:rPr>
            <w:rStyle w:val="Hyperlink"/>
            <w:rFonts w:eastAsia="Helvetica" w:cs="Arial"/>
            <w:b/>
            <w:bCs/>
          </w:rPr>
          <w:t xml:space="preserve">nd Concerning </w:t>
        </w:r>
        <w:r w:rsidR="003C76D2" w:rsidRPr="004D6195">
          <w:rPr>
            <w:rStyle w:val="Hyperlink"/>
            <w:rFonts w:eastAsia="Helvetica" w:cs="Arial"/>
            <w:b/>
            <w:bCs/>
          </w:rPr>
          <w:t>t</w:t>
        </w:r>
        <w:r w:rsidR="00910083" w:rsidRPr="004D6195">
          <w:rPr>
            <w:rStyle w:val="Hyperlink"/>
            <w:rFonts w:eastAsia="Helvetica" w:cs="Arial"/>
            <w:b/>
            <w:bCs/>
          </w:rPr>
          <w:t xml:space="preserve">he Threshold </w:t>
        </w:r>
        <w:r w:rsidR="003C76D2" w:rsidRPr="004D6195">
          <w:rPr>
            <w:rStyle w:val="Hyperlink"/>
            <w:rFonts w:eastAsia="Helvetica" w:cs="Arial"/>
            <w:b/>
            <w:bCs/>
          </w:rPr>
          <w:t>for</w:t>
        </w:r>
        <w:r w:rsidR="00910083" w:rsidRPr="004D6195">
          <w:rPr>
            <w:rStyle w:val="Hyperlink"/>
            <w:rFonts w:eastAsia="Helvetica" w:cs="Arial"/>
            <w:b/>
            <w:bCs/>
          </w:rPr>
          <w:t xml:space="preserve"> Certain Optional Farm-Related Property Tax Exemptions</w:t>
        </w:r>
      </w:hyperlink>
    </w:p>
    <w:p w14:paraId="5A9F0A04" w14:textId="77777777" w:rsidR="0045237F" w:rsidRPr="00651354" w:rsidRDefault="00E960BB" w:rsidP="008E2C20">
      <w:pPr>
        <w:spacing w:after="200"/>
        <w:rPr>
          <w:rFonts w:eastAsia="Helvetica" w:cs="Arial"/>
          <w:color w:val="000000"/>
        </w:rPr>
      </w:pPr>
      <w:r w:rsidRPr="00651354">
        <w:rPr>
          <w:rFonts w:eastAsia="Helvetica" w:cs="Arial"/>
          <w:color w:val="000000"/>
        </w:rPr>
        <w:t xml:space="preserve">This </w:t>
      </w:r>
      <w:r w:rsidR="00910083" w:rsidRPr="00651354">
        <w:rPr>
          <w:rFonts w:eastAsia="Helvetica" w:cs="Arial"/>
          <w:color w:val="000000"/>
        </w:rPr>
        <w:t>measure creates</w:t>
      </w:r>
      <w:r w:rsidRPr="00651354">
        <w:rPr>
          <w:rFonts w:eastAsia="Helvetica" w:cs="Arial"/>
          <w:color w:val="000000"/>
        </w:rPr>
        <w:t xml:space="preserve"> a 20% refundable tax credit for farm investments and </w:t>
      </w:r>
      <w:r w:rsidR="00910083" w:rsidRPr="00651354">
        <w:rPr>
          <w:rFonts w:eastAsia="Helvetica" w:cs="Arial"/>
          <w:color w:val="000000"/>
        </w:rPr>
        <w:t>raises</w:t>
      </w:r>
      <w:r w:rsidRPr="00651354">
        <w:rPr>
          <w:rFonts w:eastAsia="Helvetica" w:cs="Arial"/>
          <w:color w:val="000000"/>
        </w:rPr>
        <w:t xml:space="preserve"> the maximum property tax exemption threshold a </w:t>
      </w:r>
      <w:r w:rsidR="00910083" w:rsidRPr="00651354">
        <w:rPr>
          <w:rFonts w:eastAsia="Helvetica" w:cs="Arial"/>
          <w:color w:val="000000"/>
        </w:rPr>
        <w:t>town</w:t>
      </w:r>
      <w:r w:rsidRPr="00651354">
        <w:rPr>
          <w:rFonts w:eastAsia="Helvetica" w:cs="Arial"/>
          <w:color w:val="000000"/>
        </w:rPr>
        <w:t xml:space="preserve"> may approve for certain farm-related property.</w:t>
      </w:r>
    </w:p>
    <w:p w14:paraId="2250148C" w14:textId="085F648B" w:rsidR="00910083" w:rsidRPr="00FD4A34" w:rsidRDefault="00E960BB" w:rsidP="00AA4B8A">
      <w:pPr>
        <w:spacing w:after="0"/>
        <w:rPr>
          <w:rFonts w:eastAsia="Helvetica" w:cs="Arial"/>
          <w:color w:val="000000"/>
        </w:rPr>
      </w:pPr>
      <w:r w:rsidRPr="00FD4A34">
        <w:rPr>
          <w:rFonts w:eastAsia="Helvetica" w:cs="Arial"/>
          <w:b/>
          <w:bCs/>
          <w:color w:val="000000"/>
        </w:rPr>
        <w:t xml:space="preserve">Status: </w:t>
      </w:r>
      <w:r w:rsidRPr="00FD4A34">
        <w:rPr>
          <w:rFonts w:eastAsia="Helvetica" w:cs="Arial"/>
          <w:color w:val="000000"/>
        </w:rPr>
        <w:t xml:space="preserve">Approved by the </w:t>
      </w:r>
      <w:r w:rsidRPr="00651354">
        <w:rPr>
          <w:rFonts w:eastAsia="Helvetica" w:cs="Arial"/>
          <w:color w:val="000000"/>
        </w:rPr>
        <w:t>Finance</w:t>
      </w:r>
      <w:r w:rsidRPr="00FD4A34">
        <w:rPr>
          <w:rFonts w:eastAsia="Helvetica" w:cs="Arial"/>
          <w:color w:val="000000"/>
        </w:rPr>
        <w:t xml:space="preserve"> Committee. Await</w:t>
      </w:r>
      <w:r w:rsidR="009D6C84" w:rsidRPr="00651354">
        <w:rPr>
          <w:rFonts w:eastAsia="Helvetica" w:cs="Arial"/>
          <w:color w:val="000000"/>
        </w:rPr>
        <w:t>ing</w:t>
      </w:r>
      <w:r w:rsidRPr="00FD4A34">
        <w:rPr>
          <w:rFonts w:eastAsia="Helvetica" w:cs="Arial"/>
          <w:color w:val="000000"/>
        </w:rPr>
        <w:t xml:space="preserve"> action by the </w:t>
      </w:r>
      <w:r w:rsidRPr="00651354">
        <w:rPr>
          <w:rFonts w:eastAsia="Helvetica" w:cs="Arial"/>
          <w:color w:val="000000"/>
        </w:rPr>
        <w:t>House</w:t>
      </w:r>
      <w:r w:rsidRPr="00FD4A34">
        <w:rPr>
          <w:rFonts w:eastAsia="Helvetica" w:cs="Arial"/>
          <w:color w:val="000000"/>
        </w:rPr>
        <w:t>.</w:t>
      </w:r>
    </w:p>
    <w:p w14:paraId="7530F135" w14:textId="77777777" w:rsidR="00910083" w:rsidRPr="00FD4A34" w:rsidRDefault="00E960BB" w:rsidP="008E2C20">
      <w:pPr>
        <w:spacing w:after="200"/>
        <w:rPr>
          <w:rFonts w:eastAsia="Helvetica" w:cs="Arial"/>
          <w:color w:val="000000"/>
        </w:rPr>
      </w:pPr>
      <w:r w:rsidRPr="00FD4A34">
        <w:rPr>
          <w:rFonts w:eastAsia="Helvetica" w:cs="Arial"/>
          <w:b/>
          <w:bCs/>
          <w:color w:val="000000"/>
        </w:rPr>
        <w:t>CTCPA</w:t>
      </w:r>
      <w:r w:rsidR="00885F91" w:rsidRPr="00651354">
        <w:rPr>
          <w:rFonts w:eastAsia="Helvetica" w:cs="Arial"/>
          <w:b/>
          <w:bCs/>
          <w:color w:val="000000"/>
        </w:rPr>
        <w:t>'</w:t>
      </w:r>
      <w:r w:rsidRPr="00FD4A34">
        <w:rPr>
          <w:rFonts w:eastAsia="Helvetica" w:cs="Arial"/>
          <w:b/>
          <w:bCs/>
          <w:color w:val="000000"/>
        </w:rPr>
        <w:t>s Position:</w:t>
      </w:r>
      <w:r w:rsidRPr="00FD4A34">
        <w:rPr>
          <w:rFonts w:eastAsia="Helvetica" w:cs="Arial"/>
          <w:color w:val="000000"/>
        </w:rPr>
        <w:t xml:space="preserve"> Neutral.</w:t>
      </w:r>
    </w:p>
    <w:p w14:paraId="71A280DA" w14:textId="77777777" w:rsidR="00AA4B8A" w:rsidRPr="002E141C" w:rsidRDefault="00E960BB" w:rsidP="00350A11">
      <w:pPr>
        <w:spacing w:after="200"/>
        <w:jc w:val="center"/>
        <w:rPr>
          <w:rFonts w:eastAsia="Helvetica" w:cs="Arial"/>
          <w:b/>
          <w:bCs/>
          <w:color w:val="000000"/>
          <w:sz w:val="28"/>
          <w:szCs w:val="28"/>
        </w:rPr>
      </w:pPr>
      <w:r w:rsidRPr="002E141C">
        <w:rPr>
          <w:rFonts w:eastAsia="Helvetica" w:cs="Arial"/>
          <w:b/>
          <w:bCs/>
          <w:color w:val="000000"/>
          <w:sz w:val="28"/>
          <w:szCs w:val="28"/>
        </w:rPr>
        <w:t>Workforce</w:t>
      </w:r>
    </w:p>
    <w:p w14:paraId="02361C1E" w14:textId="3A44E551" w:rsidR="0045237F" w:rsidRPr="00651354" w:rsidRDefault="000F3EFD" w:rsidP="008E2C20">
      <w:pPr>
        <w:spacing w:after="200"/>
        <w:rPr>
          <w:rFonts w:eastAsia="Helvetica" w:cs="Arial"/>
          <w:b/>
          <w:bCs/>
          <w:color w:val="000000"/>
        </w:rPr>
      </w:pPr>
      <w:hyperlink r:id="rId19" w:history="1">
        <w:r w:rsidR="00E960BB" w:rsidRPr="00E1421C">
          <w:rPr>
            <w:rStyle w:val="Hyperlink"/>
            <w:rFonts w:eastAsia="Helvetica" w:cs="Arial"/>
            <w:b/>
            <w:bCs/>
          </w:rPr>
          <w:t>SB 106</w:t>
        </w:r>
        <w:r w:rsidR="002E141C">
          <w:rPr>
            <w:rStyle w:val="Hyperlink"/>
            <w:rFonts w:eastAsia="Helvetica" w:cs="Arial"/>
            <w:b/>
            <w:bCs/>
          </w:rPr>
          <w:t>:</w:t>
        </w:r>
        <w:r w:rsidR="00E960BB" w:rsidRPr="00E1421C">
          <w:rPr>
            <w:rStyle w:val="Hyperlink"/>
            <w:rFonts w:eastAsia="Helvetica" w:cs="Arial"/>
            <w:b/>
            <w:bCs/>
          </w:rPr>
          <w:t xml:space="preserve"> </w:t>
        </w:r>
        <w:r w:rsidR="00D54C3E" w:rsidRPr="00E1421C">
          <w:rPr>
            <w:rStyle w:val="Hyperlink"/>
            <w:rFonts w:eastAsia="Helvetica" w:cs="Arial"/>
            <w:b/>
            <w:bCs/>
          </w:rPr>
          <w:t xml:space="preserve">An Act Concerning Workforce Development Initiatives </w:t>
        </w:r>
        <w:r w:rsidR="00C73D8A" w:rsidRPr="00E1421C">
          <w:rPr>
            <w:rStyle w:val="Hyperlink"/>
            <w:rFonts w:eastAsia="Helvetica" w:cs="Arial"/>
            <w:b/>
            <w:bCs/>
          </w:rPr>
          <w:t>in</w:t>
        </w:r>
        <w:r w:rsidR="00D54C3E" w:rsidRPr="00E1421C">
          <w:rPr>
            <w:rStyle w:val="Hyperlink"/>
            <w:rFonts w:eastAsia="Helvetica" w:cs="Arial"/>
            <w:b/>
            <w:bCs/>
          </w:rPr>
          <w:t xml:space="preserve"> </w:t>
        </w:r>
        <w:r w:rsidR="00FE7DC1" w:rsidRPr="00E1421C">
          <w:rPr>
            <w:rStyle w:val="Hyperlink"/>
            <w:rFonts w:eastAsia="Helvetica" w:cs="Arial"/>
            <w:b/>
            <w:bCs/>
          </w:rPr>
          <w:t>t</w:t>
        </w:r>
        <w:r w:rsidR="00D54C3E" w:rsidRPr="00E1421C">
          <w:rPr>
            <w:rStyle w:val="Hyperlink"/>
            <w:rFonts w:eastAsia="Helvetica" w:cs="Arial"/>
            <w:b/>
            <w:bCs/>
          </w:rPr>
          <w:t>he State</w:t>
        </w:r>
      </w:hyperlink>
      <w:r w:rsidR="00D54C3E" w:rsidRPr="00651354">
        <w:rPr>
          <w:rFonts w:eastAsia="Helvetica" w:cs="Arial"/>
          <w:b/>
          <w:bCs/>
          <w:color w:val="000000"/>
        </w:rPr>
        <w:t xml:space="preserve"> </w:t>
      </w:r>
    </w:p>
    <w:p w14:paraId="70E1542E" w14:textId="77777777" w:rsidR="00D54C3E" w:rsidRPr="00651354" w:rsidRDefault="00E960BB" w:rsidP="008E2C20">
      <w:pPr>
        <w:spacing w:after="200"/>
        <w:rPr>
          <w:rFonts w:eastAsia="Helvetica" w:cs="Arial"/>
          <w:color w:val="000000"/>
        </w:rPr>
      </w:pPr>
      <w:r w:rsidRPr="00651354">
        <w:rPr>
          <w:rFonts w:eastAsia="Helvetica" w:cs="Arial"/>
          <w:color w:val="000000"/>
        </w:rPr>
        <w:t xml:space="preserve">This bill </w:t>
      </w:r>
      <w:r w:rsidR="009D6C84" w:rsidRPr="00651354">
        <w:rPr>
          <w:rFonts w:eastAsia="Helvetica" w:cs="Arial"/>
          <w:color w:val="000000"/>
        </w:rPr>
        <w:t>mandates that the Higher Education Board of Regents study</w:t>
      </w:r>
      <w:r w:rsidRPr="00651354">
        <w:rPr>
          <w:rFonts w:eastAsia="Helvetica" w:cs="Arial"/>
          <w:color w:val="000000"/>
        </w:rPr>
        <w:t xml:space="preserve"> existing workforce</w:t>
      </w:r>
      <w:r w:rsidR="0045237F" w:rsidRPr="00651354">
        <w:rPr>
          <w:rFonts w:eastAsia="Helvetica" w:cs="Arial"/>
          <w:color w:val="000000"/>
        </w:rPr>
        <w:t xml:space="preserve"> </w:t>
      </w:r>
      <w:r w:rsidRPr="00651354">
        <w:rPr>
          <w:rFonts w:eastAsia="Helvetica" w:cs="Arial"/>
          <w:color w:val="000000"/>
        </w:rPr>
        <w:t xml:space="preserve">development programs. </w:t>
      </w:r>
    </w:p>
    <w:p w14:paraId="0F676C24" w14:textId="77777777" w:rsidR="00D54C3E" w:rsidRPr="00FD4A34" w:rsidRDefault="00E960BB" w:rsidP="00AA4B8A">
      <w:pPr>
        <w:spacing w:after="0"/>
        <w:rPr>
          <w:rFonts w:eastAsia="Helvetica" w:cs="Arial"/>
          <w:color w:val="000000"/>
        </w:rPr>
      </w:pPr>
      <w:bookmarkStart w:id="8" w:name="_Hlk163430524"/>
      <w:r w:rsidRPr="00FD4A34">
        <w:rPr>
          <w:rFonts w:eastAsia="Helvetica" w:cs="Arial"/>
          <w:b/>
          <w:bCs/>
          <w:color w:val="000000"/>
        </w:rPr>
        <w:t xml:space="preserve">Status: </w:t>
      </w:r>
      <w:r w:rsidRPr="00FD4A34">
        <w:rPr>
          <w:rFonts w:eastAsia="Helvetica" w:cs="Arial"/>
          <w:color w:val="000000"/>
        </w:rPr>
        <w:t xml:space="preserve">Approved by the </w:t>
      </w:r>
      <w:r w:rsidRPr="00651354">
        <w:rPr>
          <w:rFonts w:eastAsia="Helvetica" w:cs="Arial"/>
          <w:color w:val="000000"/>
        </w:rPr>
        <w:t xml:space="preserve">Higher Education and Workforce Development </w:t>
      </w:r>
      <w:r w:rsidRPr="00FD4A34">
        <w:rPr>
          <w:rFonts w:eastAsia="Helvetica" w:cs="Arial"/>
          <w:color w:val="000000"/>
        </w:rPr>
        <w:t>Committee. Await</w:t>
      </w:r>
      <w:r w:rsidR="009D6C84" w:rsidRPr="00651354">
        <w:rPr>
          <w:rFonts w:eastAsia="Helvetica" w:cs="Arial"/>
          <w:color w:val="000000"/>
        </w:rPr>
        <w:t>ing</w:t>
      </w:r>
      <w:r w:rsidRPr="00FD4A34">
        <w:rPr>
          <w:rFonts w:eastAsia="Helvetica" w:cs="Arial"/>
          <w:color w:val="000000"/>
        </w:rPr>
        <w:t xml:space="preserve"> action by the </w:t>
      </w:r>
      <w:r w:rsidRPr="00651354">
        <w:rPr>
          <w:rFonts w:eastAsia="Helvetica" w:cs="Arial"/>
          <w:color w:val="000000"/>
        </w:rPr>
        <w:t>Senate</w:t>
      </w:r>
      <w:r w:rsidRPr="00FD4A34">
        <w:rPr>
          <w:rFonts w:eastAsia="Helvetica" w:cs="Arial"/>
          <w:color w:val="000000"/>
        </w:rPr>
        <w:t>.</w:t>
      </w:r>
    </w:p>
    <w:p w14:paraId="0DAC5C33" w14:textId="77777777" w:rsidR="0045237F" w:rsidRPr="00651354" w:rsidRDefault="00E960BB" w:rsidP="008E2C20">
      <w:pPr>
        <w:spacing w:after="200"/>
        <w:rPr>
          <w:rFonts w:eastAsia="Helvetica" w:cs="Arial"/>
          <w:color w:val="000000"/>
        </w:rPr>
      </w:pPr>
      <w:r w:rsidRPr="00FD4A34">
        <w:rPr>
          <w:rFonts w:eastAsia="Helvetica" w:cs="Arial"/>
          <w:b/>
          <w:bCs/>
          <w:color w:val="000000"/>
        </w:rPr>
        <w:lastRenderedPageBreak/>
        <w:t>CTCPA</w:t>
      </w:r>
      <w:r w:rsidR="00885F91" w:rsidRPr="00651354">
        <w:rPr>
          <w:rFonts w:eastAsia="Helvetica" w:cs="Arial"/>
          <w:b/>
          <w:bCs/>
          <w:color w:val="000000"/>
        </w:rPr>
        <w:t>'</w:t>
      </w:r>
      <w:r w:rsidRPr="00FD4A34">
        <w:rPr>
          <w:rFonts w:eastAsia="Helvetica" w:cs="Arial"/>
          <w:b/>
          <w:bCs/>
          <w:color w:val="000000"/>
        </w:rPr>
        <w:t>s Position:</w:t>
      </w:r>
      <w:r w:rsidRPr="00FD4A34">
        <w:rPr>
          <w:rFonts w:eastAsia="Helvetica" w:cs="Arial"/>
          <w:color w:val="000000"/>
        </w:rPr>
        <w:t xml:space="preserve"> </w:t>
      </w:r>
      <w:r w:rsidRPr="00651354">
        <w:rPr>
          <w:rFonts w:eastAsia="Helvetica" w:cs="Arial"/>
          <w:color w:val="000000"/>
        </w:rPr>
        <w:t>Supports.</w:t>
      </w:r>
    </w:p>
    <w:bookmarkEnd w:id="8"/>
    <w:p w14:paraId="2859D011" w14:textId="001E152B" w:rsidR="0045237F" w:rsidRPr="00651354" w:rsidRDefault="00CD6D46" w:rsidP="008E2C20">
      <w:pPr>
        <w:spacing w:after="200"/>
        <w:rPr>
          <w:rFonts w:eastAsia="Helvetica" w:cs="Arial"/>
          <w:color w:val="000000"/>
        </w:rPr>
      </w:pPr>
      <w:r>
        <w:rPr>
          <w:rFonts w:eastAsia="Helvetica" w:cs="Arial"/>
          <w:b/>
          <w:bCs/>
          <w:color w:val="000000"/>
          <w:u w:val="single"/>
        </w:rPr>
        <w:fldChar w:fldCharType="begin"/>
      </w:r>
      <w:r>
        <w:rPr>
          <w:rFonts w:eastAsia="Helvetica" w:cs="Arial"/>
          <w:b/>
          <w:bCs/>
          <w:color w:val="000000"/>
          <w:u w:val="single"/>
        </w:rPr>
        <w:instrText>HYPERLINK "https://www.cga.ct.gov/asp/CGABillStatus/cgabillstatus.asp?selBillType=Bill&amp;bill_num=SB135"</w:instrText>
      </w:r>
      <w:r>
        <w:rPr>
          <w:rFonts w:eastAsia="Helvetica" w:cs="Arial"/>
          <w:b/>
          <w:bCs/>
          <w:color w:val="000000"/>
          <w:u w:val="single"/>
        </w:rPr>
      </w:r>
      <w:r>
        <w:rPr>
          <w:rFonts w:eastAsia="Helvetica" w:cs="Arial"/>
          <w:b/>
          <w:bCs/>
          <w:color w:val="000000"/>
          <w:u w:val="single"/>
        </w:rPr>
        <w:fldChar w:fldCharType="separate"/>
      </w:r>
      <w:r w:rsidR="00E960BB" w:rsidRPr="00CD6D46">
        <w:rPr>
          <w:rStyle w:val="Hyperlink"/>
          <w:rFonts w:eastAsia="Helvetica" w:cs="Arial"/>
          <w:b/>
          <w:bCs/>
        </w:rPr>
        <w:t>SB 135</w:t>
      </w:r>
      <w:r w:rsidR="002E141C">
        <w:rPr>
          <w:rStyle w:val="Hyperlink"/>
          <w:rFonts w:eastAsia="Helvetica" w:cs="Arial"/>
          <w:b/>
          <w:bCs/>
        </w:rPr>
        <w:t>:</w:t>
      </w:r>
      <w:r w:rsidR="00E960BB" w:rsidRPr="00CD6D46">
        <w:rPr>
          <w:rStyle w:val="Hyperlink"/>
          <w:rFonts w:eastAsia="Helvetica" w:cs="Arial"/>
          <w:b/>
          <w:bCs/>
        </w:rPr>
        <w:t xml:space="preserve"> An Act Establishing a Maximum Charge for Certain Occupational Licenses,</w:t>
      </w:r>
      <w:r w:rsidR="00D54C3E" w:rsidRPr="00CD6D46">
        <w:rPr>
          <w:rStyle w:val="Hyperlink"/>
          <w:rFonts w:eastAsia="Helvetica" w:cs="Arial"/>
          <w:b/>
          <w:bCs/>
        </w:rPr>
        <w:t xml:space="preserve"> </w:t>
      </w:r>
      <w:r w:rsidR="00E960BB" w:rsidRPr="00CD6D46">
        <w:rPr>
          <w:rStyle w:val="Hyperlink"/>
          <w:rFonts w:eastAsia="Helvetica" w:cs="Arial"/>
          <w:b/>
          <w:bCs/>
        </w:rPr>
        <w:t>Certifications, Permits, and Registrations</w:t>
      </w:r>
      <w:r>
        <w:rPr>
          <w:rFonts w:eastAsia="Helvetica" w:cs="Arial"/>
          <w:b/>
          <w:bCs/>
          <w:color w:val="000000"/>
          <w:u w:val="single"/>
        </w:rPr>
        <w:fldChar w:fldCharType="end"/>
      </w:r>
    </w:p>
    <w:p w14:paraId="188FF737" w14:textId="77777777" w:rsidR="0045237F" w:rsidRPr="00651354" w:rsidRDefault="00E960BB" w:rsidP="008E2C20">
      <w:pPr>
        <w:spacing w:after="200"/>
        <w:rPr>
          <w:rFonts w:eastAsia="Helvetica" w:cs="Arial"/>
          <w:color w:val="000000"/>
        </w:rPr>
      </w:pPr>
      <w:r w:rsidRPr="00651354">
        <w:rPr>
          <w:rFonts w:eastAsia="Helvetica" w:cs="Arial"/>
          <w:color w:val="000000"/>
        </w:rPr>
        <w:t>Th</w:t>
      </w:r>
      <w:r w:rsidR="00D54C3E" w:rsidRPr="00651354">
        <w:rPr>
          <w:rFonts w:eastAsia="Helvetica" w:cs="Arial"/>
          <w:color w:val="000000"/>
        </w:rPr>
        <w:t>is measure caps many license, permit, regist</w:t>
      </w:r>
      <w:r w:rsidR="009D6C84" w:rsidRPr="00651354">
        <w:rPr>
          <w:rFonts w:eastAsia="Helvetica" w:cs="Arial"/>
          <w:color w:val="000000"/>
        </w:rPr>
        <w:t>rat</w:t>
      </w:r>
      <w:r w:rsidR="00D54C3E" w:rsidRPr="00651354">
        <w:rPr>
          <w:rFonts w:eastAsia="Helvetica" w:cs="Arial"/>
          <w:color w:val="000000"/>
        </w:rPr>
        <w:t>ion</w:t>
      </w:r>
      <w:r w:rsidR="009D6C84" w:rsidRPr="00651354">
        <w:rPr>
          <w:rFonts w:eastAsia="Helvetica" w:cs="Arial"/>
          <w:color w:val="000000"/>
        </w:rPr>
        <w:t>,</w:t>
      </w:r>
      <w:r w:rsidR="00D54C3E" w:rsidRPr="00651354">
        <w:rPr>
          <w:rFonts w:eastAsia="Helvetica" w:cs="Arial"/>
          <w:color w:val="000000"/>
        </w:rPr>
        <w:t xml:space="preserve"> and certificate fees administered by the Department of Consu</w:t>
      </w:r>
      <w:r w:rsidR="00780D9E" w:rsidRPr="00651354">
        <w:rPr>
          <w:rFonts w:eastAsia="Helvetica" w:cs="Arial"/>
          <w:color w:val="000000"/>
        </w:rPr>
        <w:t>mer</w:t>
      </w:r>
      <w:r w:rsidR="00D54C3E" w:rsidRPr="00651354">
        <w:rPr>
          <w:rFonts w:eastAsia="Helvetica" w:cs="Arial"/>
          <w:color w:val="000000"/>
        </w:rPr>
        <w:t xml:space="preserve"> Protection at $100 per year.</w:t>
      </w:r>
      <w:r w:rsidRPr="00651354">
        <w:rPr>
          <w:rFonts w:eastAsia="Helvetica" w:cs="Arial"/>
          <w:color w:val="000000"/>
        </w:rPr>
        <w:t xml:space="preserve"> CPA </w:t>
      </w:r>
      <w:r w:rsidR="00D54C3E" w:rsidRPr="00651354">
        <w:rPr>
          <w:rFonts w:eastAsia="Helvetica" w:cs="Arial"/>
          <w:color w:val="000000"/>
        </w:rPr>
        <w:t>fees are included in this legislation.</w:t>
      </w:r>
    </w:p>
    <w:p w14:paraId="660BC70E" w14:textId="77777777" w:rsidR="00D54C3E" w:rsidRPr="00FD4A34" w:rsidRDefault="00E960BB" w:rsidP="00AA4B8A">
      <w:pPr>
        <w:spacing w:after="0"/>
        <w:rPr>
          <w:rFonts w:eastAsia="Helvetica" w:cs="Arial"/>
          <w:color w:val="000000"/>
        </w:rPr>
      </w:pPr>
      <w:r w:rsidRPr="00FD4A34">
        <w:rPr>
          <w:rFonts w:eastAsia="Helvetica" w:cs="Arial"/>
          <w:b/>
          <w:bCs/>
          <w:color w:val="000000"/>
        </w:rPr>
        <w:t xml:space="preserve">Status: </w:t>
      </w:r>
      <w:r w:rsidRPr="00FD4A34">
        <w:rPr>
          <w:rFonts w:eastAsia="Helvetica" w:cs="Arial"/>
          <w:color w:val="000000"/>
        </w:rPr>
        <w:t xml:space="preserve">Approved by the </w:t>
      </w:r>
      <w:r w:rsidRPr="00651354">
        <w:rPr>
          <w:rFonts w:eastAsia="Helvetica" w:cs="Arial"/>
          <w:color w:val="000000"/>
        </w:rPr>
        <w:t xml:space="preserve">General Law </w:t>
      </w:r>
      <w:r w:rsidRPr="00FD4A34">
        <w:rPr>
          <w:rFonts w:eastAsia="Helvetica" w:cs="Arial"/>
          <w:color w:val="000000"/>
        </w:rPr>
        <w:t>Committee. Await</w:t>
      </w:r>
      <w:r w:rsidR="00780D9E" w:rsidRPr="00651354">
        <w:rPr>
          <w:rFonts w:eastAsia="Helvetica" w:cs="Arial"/>
          <w:color w:val="000000"/>
        </w:rPr>
        <w:t>ing</w:t>
      </w:r>
      <w:r w:rsidRPr="00FD4A34">
        <w:rPr>
          <w:rFonts w:eastAsia="Helvetica" w:cs="Arial"/>
          <w:color w:val="000000"/>
        </w:rPr>
        <w:t xml:space="preserve"> action by the </w:t>
      </w:r>
      <w:r w:rsidRPr="00651354">
        <w:rPr>
          <w:rFonts w:eastAsia="Helvetica" w:cs="Arial"/>
          <w:color w:val="000000"/>
        </w:rPr>
        <w:t>Senate</w:t>
      </w:r>
      <w:r w:rsidRPr="00FD4A34">
        <w:rPr>
          <w:rFonts w:eastAsia="Helvetica" w:cs="Arial"/>
          <w:color w:val="000000"/>
        </w:rPr>
        <w:t>.</w:t>
      </w:r>
    </w:p>
    <w:p w14:paraId="6CE04843" w14:textId="77777777" w:rsidR="0045237F" w:rsidRPr="00651354" w:rsidRDefault="00E960BB" w:rsidP="008E2C20">
      <w:pPr>
        <w:spacing w:after="200"/>
        <w:rPr>
          <w:rFonts w:eastAsia="Helvetica" w:cs="Arial"/>
          <w:color w:val="000000"/>
        </w:rPr>
      </w:pPr>
      <w:r w:rsidRPr="00FD4A34">
        <w:rPr>
          <w:rFonts w:eastAsia="Helvetica" w:cs="Arial"/>
          <w:b/>
          <w:bCs/>
          <w:color w:val="000000"/>
        </w:rPr>
        <w:t>CTCPA</w:t>
      </w:r>
      <w:r w:rsidR="00885F91" w:rsidRPr="00651354">
        <w:rPr>
          <w:rFonts w:eastAsia="Helvetica" w:cs="Arial"/>
          <w:b/>
          <w:bCs/>
          <w:color w:val="000000"/>
        </w:rPr>
        <w:t>'</w:t>
      </w:r>
      <w:r w:rsidRPr="00FD4A34">
        <w:rPr>
          <w:rFonts w:eastAsia="Helvetica" w:cs="Arial"/>
          <w:b/>
          <w:bCs/>
          <w:color w:val="000000"/>
        </w:rPr>
        <w:t>s Position:</w:t>
      </w:r>
      <w:r w:rsidRPr="00FD4A34">
        <w:rPr>
          <w:rFonts w:eastAsia="Helvetica" w:cs="Arial"/>
          <w:color w:val="000000"/>
        </w:rPr>
        <w:t xml:space="preserve"> </w:t>
      </w:r>
      <w:r w:rsidRPr="00651354">
        <w:rPr>
          <w:rFonts w:eastAsia="Helvetica" w:cs="Arial"/>
          <w:color w:val="000000"/>
        </w:rPr>
        <w:t>Supports.</w:t>
      </w:r>
    </w:p>
    <w:p w14:paraId="73412CEB" w14:textId="0C2A0173" w:rsidR="0045237F" w:rsidRPr="00651354" w:rsidRDefault="000F3EFD" w:rsidP="008E2C20">
      <w:pPr>
        <w:spacing w:after="200"/>
        <w:rPr>
          <w:rFonts w:eastAsia="Helvetica" w:cs="Arial"/>
          <w:b/>
          <w:bCs/>
          <w:color w:val="000000"/>
        </w:rPr>
      </w:pPr>
      <w:hyperlink r:id="rId20" w:history="1">
        <w:r w:rsidR="00E960BB" w:rsidRPr="00BD5322">
          <w:rPr>
            <w:rStyle w:val="Hyperlink"/>
            <w:rFonts w:eastAsia="Helvetica" w:cs="Arial"/>
            <w:b/>
            <w:bCs/>
          </w:rPr>
          <w:t>HB 5502</w:t>
        </w:r>
        <w:r w:rsidR="002E141C">
          <w:rPr>
            <w:rStyle w:val="Hyperlink"/>
            <w:rFonts w:eastAsia="Helvetica" w:cs="Arial"/>
            <w:b/>
            <w:bCs/>
          </w:rPr>
          <w:t>:</w:t>
        </w:r>
        <w:r w:rsidR="00E960BB" w:rsidRPr="00BD5322">
          <w:rPr>
            <w:rStyle w:val="Hyperlink"/>
            <w:rFonts w:eastAsia="Helvetica" w:cs="Arial"/>
            <w:b/>
            <w:bCs/>
          </w:rPr>
          <w:t xml:space="preserve"> </w:t>
        </w:r>
        <w:r w:rsidR="00542C19" w:rsidRPr="00BD5322">
          <w:rPr>
            <w:rStyle w:val="Hyperlink"/>
            <w:rFonts w:eastAsia="Helvetica" w:cs="Arial"/>
            <w:b/>
            <w:bCs/>
          </w:rPr>
          <w:t xml:space="preserve">An Act Concerning </w:t>
        </w:r>
        <w:r w:rsidR="00D7392A" w:rsidRPr="00BD5322">
          <w:rPr>
            <w:rStyle w:val="Hyperlink"/>
            <w:rFonts w:eastAsia="Helvetica" w:cs="Arial"/>
            <w:b/>
            <w:bCs/>
          </w:rPr>
          <w:t>a</w:t>
        </w:r>
        <w:r w:rsidR="00542C19" w:rsidRPr="00BD5322">
          <w:rPr>
            <w:rStyle w:val="Hyperlink"/>
            <w:rFonts w:eastAsia="Helvetica" w:cs="Arial"/>
            <w:b/>
            <w:bCs/>
          </w:rPr>
          <w:t xml:space="preserve"> Study </w:t>
        </w:r>
        <w:r w:rsidR="0041550F" w:rsidRPr="00BD5322">
          <w:rPr>
            <w:rStyle w:val="Hyperlink"/>
            <w:rFonts w:eastAsia="Helvetica" w:cs="Arial"/>
            <w:b/>
            <w:bCs/>
          </w:rPr>
          <w:t>of</w:t>
        </w:r>
        <w:r w:rsidR="00542C19" w:rsidRPr="00BD5322">
          <w:rPr>
            <w:rStyle w:val="Hyperlink"/>
            <w:rFonts w:eastAsia="Helvetica" w:cs="Arial"/>
            <w:b/>
            <w:bCs/>
          </w:rPr>
          <w:t xml:space="preserve"> Programs Administered </w:t>
        </w:r>
        <w:r w:rsidR="002E141C">
          <w:rPr>
            <w:rStyle w:val="Hyperlink"/>
            <w:rFonts w:eastAsia="Helvetica" w:cs="Arial"/>
            <w:b/>
            <w:bCs/>
          </w:rPr>
          <w:t>b</w:t>
        </w:r>
        <w:r w:rsidR="00542C19" w:rsidRPr="00BD5322">
          <w:rPr>
            <w:rStyle w:val="Hyperlink"/>
            <w:rFonts w:eastAsia="Helvetica" w:cs="Arial"/>
            <w:b/>
            <w:bCs/>
          </w:rPr>
          <w:t xml:space="preserve">y </w:t>
        </w:r>
        <w:r w:rsidR="002E141C">
          <w:rPr>
            <w:rStyle w:val="Hyperlink"/>
            <w:rFonts w:eastAsia="Helvetica" w:cs="Arial"/>
            <w:b/>
            <w:bCs/>
          </w:rPr>
          <w:t>t</w:t>
        </w:r>
        <w:r w:rsidR="00542C19" w:rsidRPr="00BD5322">
          <w:rPr>
            <w:rStyle w:val="Hyperlink"/>
            <w:rFonts w:eastAsia="Helvetica" w:cs="Arial"/>
            <w:b/>
            <w:bCs/>
          </w:rPr>
          <w:t xml:space="preserve">he Economic </w:t>
        </w:r>
        <w:r w:rsidR="007A2982">
          <w:rPr>
            <w:rStyle w:val="Hyperlink"/>
            <w:rFonts w:eastAsia="Helvetica" w:cs="Arial"/>
            <w:b/>
            <w:bCs/>
          </w:rPr>
          <w:t>a</w:t>
        </w:r>
        <w:r w:rsidR="00542C19" w:rsidRPr="00BD5322">
          <w:rPr>
            <w:rStyle w:val="Hyperlink"/>
            <w:rFonts w:eastAsia="Helvetica" w:cs="Arial"/>
            <w:b/>
            <w:bCs/>
          </w:rPr>
          <w:t>nd Community Development</w:t>
        </w:r>
      </w:hyperlink>
    </w:p>
    <w:p w14:paraId="266539DF" w14:textId="77777777" w:rsidR="0045237F" w:rsidRPr="00651354" w:rsidRDefault="00E960BB" w:rsidP="008E2C20">
      <w:pPr>
        <w:spacing w:after="200"/>
        <w:rPr>
          <w:rFonts w:eastAsia="Helvetica" w:cs="Arial"/>
          <w:color w:val="000000"/>
        </w:rPr>
      </w:pPr>
      <w:r w:rsidRPr="00651354">
        <w:rPr>
          <w:rFonts w:eastAsia="Helvetica" w:cs="Arial"/>
          <w:color w:val="000000"/>
        </w:rPr>
        <w:t xml:space="preserve">This </w:t>
      </w:r>
      <w:r w:rsidR="00542C19" w:rsidRPr="00651354">
        <w:rPr>
          <w:rFonts w:eastAsia="Helvetica" w:cs="Arial"/>
          <w:color w:val="000000"/>
        </w:rPr>
        <w:t>measure</w:t>
      </w:r>
      <w:r w:rsidRPr="00651354">
        <w:rPr>
          <w:rFonts w:eastAsia="Helvetica" w:cs="Arial"/>
          <w:color w:val="000000"/>
        </w:rPr>
        <w:t xml:space="preserve"> requires the Commissioner of DECD to study programs administered by the Department. </w:t>
      </w:r>
    </w:p>
    <w:p w14:paraId="1469D54A" w14:textId="77777777" w:rsidR="00542C19" w:rsidRPr="00FD4A34" w:rsidRDefault="00E960BB" w:rsidP="00AA4B8A">
      <w:pPr>
        <w:spacing w:after="0"/>
        <w:rPr>
          <w:rFonts w:eastAsia="Helvetica" w:cs="Arial"/>
          <w:color w:val="000000"/>
        </w:rPr>
      </w:pPr>
      <w:r w:rsidRPr="00FD4A34">
        <w:rPr>
          <w:rFonts w:eastAsia="Helvetica" w:cs="Arial"/>
          <w:b/>
          <w:bCs/>
          <w:color w:val="000000"/>
        </w:rPr>
        <w:t xml:space="preserve">Status: </w:t>
      </w:r>
      <w:r w:rsidRPr="00FD4A34">
        <w:rPr>
          <w:rFonts w:eastAsia="Helvetica" w:cs="Arial"/>
          <w:color w:val="000000"/>
        </w:rPr>
        <w:t xml:space="preserve">Approved by the </w:t>
      </w:r>
      <w:r w:rsidRPr="00651354">
        <w:rPr>
          <w:rFonts w:eastAsia="Helvetica" w:cs="Arial"/>
          <w:color w:val="000000"/>
        </w:rPr>
        <w:t xml:space="preserve">Commerce </w:t>
      </w:r>
      <w:r w:rsidRPr="00FD4A34">
        <w:rPr>
          <w:rFonts w:eastAsia="Helvetica" w:cs="Arial"/>
          <w:color w:val="000000"/>
        </w:rPr>
        <w:t>Committee. Await</w:t>
      </w:r>
      <w:r w:rsidR="00780D9E" w:rsidRPr="00651354">
        <w:rPr>
          <w:rFonts w:eastAsia="Helvetica" w:cs="Arial"/>
          <w:color w:val="000000"/>
        </w:rPr>
        <w:t>ing</w:t>
      </w:r>
      <w:r w:rsidRPr="00FD4A34">
        <w:rPr>
          <w:rFonts w:eastAsia="Helvetica" w:cs="Arial"/>
          <w:color w:val="000000"/>
        </w:rPr>
        <w:t xml:space="preserve"> action by the </w:t>
      </w:r>
      <w:r w:rsidRPr="00651354">
        <w:rPr>
          <w:rFonts w:eastAsia="Helvetica" w:cs="Arial"/>
          <w:color w:val="000000"/>
        </w:rPr>
        <w:t>House</w:t>
      </w:r>
      <w:r w:rsidRPr="00FD4A34">
        <w:rPr>
          <w:rFonts w:eastAsia="Helvetica" w:cs="Arial"/>
          <w:color w:val="000000"/>
        </w:rPr>
        <w:t>.</w:t>
      </w:r>
    </w:p>
    <w:p w14:paraId="3B2830FB" w14:textId="77777777" w:rsidR="00542C19" w:rsidRPr="00651354" w:rsidRDefault="00E960BB" w:rsidP="008E2C20">
      <w:pPr>
        <w:spacing w:after="200"/>
        <w:rPr>
          <w:rFonts w:eastAsia="Helvetica" w:cs="Arial"/>
          <w:color w:val="000000"/>
        </w:rPr>
      </w:pPr>
      <w:r w:rsidRPr="00FD4A34">
        <w:rPr>
          <w:rFonts w:eastAsia="Helvetica" w:cs="Arial"/>
          <w:b/>
          <w:bCs/>
          <w:color w:val="000000"/>
        </w:rPr>
        <w:t>CTCPA</w:t>
      </w:r>
      <w:r w:rsidR="00885F91" w:rsidRPr="00651354">
        <w:rPr>
          <w:rFonts w:eastAsia="Helvetica" w:cs="Arial"/>
          <w:b/>
          <w:bCs/>
          <w:color w:val="000000"/>
        </w:rPr>
        <w:t>'</w:t>
      </w:r>
      <w:r w:rsidRPr="00FD4A34">
        <w:rPr>
          <w:rFonts w:eastAsia="Helvetica" w:cs="Arial"/>
          <w:b/>
          <w:bCs/>
          <w:color w:val="000000"/>
        </w:rPr>
        <w:t>s Position:</w:t>
      </w:r>
      <w:r w:rsidRPr="00FD4A34">
        <w:rPr>
          <w:rFonts w:eastAsia="Helvetica" w:cs="Arial"/>
          <w:color w:val="000000"/>
        </w:rPr>
        <w:t xml:space="preserve"> </w:t>
      </w:r>
      <w:r w:rsidRPr="00651354">
        <w:rPr>
          <w:rFonts w:eastAsia="Helvetica" w:cs="Arial"/>
          <w:color w:val="000000"/>
        </w:rPr>
        <w:t>Neutral.</w:t>
      </w:r>
    </w:p>
    <w:p w14:paraId="0FEBD066" w14:textId="686EBEF3" w:rsidR="00350A11" w:rsidRPr="00651354" w:rsidRDefault="000F3EFD" w:rsidP="00350A11">
      <w:pPr>
        <w:spacing w:after="200"/>
        <w:rPr>
          <w:rFonts w:eastAsia="Helvetica" w:cs="Arial"/>
          <w:b/>
          <w:bCs/>
          <w:color w:val="000000"/>
        </w:rPr>
      </w:pPr>
      <w:hyperlink r:id="rId21" w:history="1">
        <w:r w:rsidR="00E960BB" w:rsidRPr="004E43CD">
          <w:rPr>
            <w:rStyle w:val="Hyperlink"/>
            <w:rFonts w:eastAsia="Helvetica" w:cs="Arial"/>
            <w:b/>
            <w:bCs/>
          </w:rPr>
          <w:t>HB 5503</w:t>
        </w:r>
        <w:r w:rsidR="007A2982">
          <w:rPr>
            <w:rStyle w:val="Hyperlink"/>
            <w:rFonts w:eastAsia="Helvetica" w:cs="Arial"/>
            <w:b/>
            <w:bCs/>
          </w:rPr>
          <w:t>:</w:t>
        </w:r>
        <w:r w:rsidR="00E960BB" w:rsidRPr="004E43CD">
          <w:rPr>
            <w:rStyle w:val="Hyperlink"/>
            <w:rFonts w:eastAsia="Helvetica" w:cs="Arial"/>
            <w:b/>
            <w:bCs/>
          </w:rPr>
          <w:t xml:space="preserve"> An Act Concerning </w:t>
        </w:r>
        <w:r w:rsidR="00D7392A" w:rsidRPr="004E43CD">
          <w:rPr>
            <w:rStyle w:val="Hyperlink"/>
            <w:rFonts w:eastAsia="Helvetica" w:cs="Arial"/>
            <w:b/>
            <w:bCs/>
          </w:rPr>
          <w:t>a</w:t>
        </w:r>
        <w:r w:rsidR="00E960BB" w:rsidRPr="004E43CD">
          <w:rPr>
            <w:rStyle w:val="Hyperlink"/>
            <w:rFonts w:eastAsia="Helvetica" w:cs="Arial"/>
            <w:b/>
            <w:bCs/>
          </w:rPr>
          <w:t xml:space="preserve"> Study </w:t>
        </w:r>
        <w:r w:rsidR="004E43CD" w:rsidRPr="004E43CD">
          <w:rPr>
            <w:rStyle w:val="Hyperlink"/>
            <w:rFonts w:eastAsia="Helvetica" w:cs="Arial"/>
            <w:b/>
            <w:bCs/>
          </w:rPr>
          <w:t>of</w:t>
        </w:r>
        <w:r w:rsidR="00E960BB" w:rsidRPr="004E43CD">
          <w:rPr>
            <w:rStyle w:val="Hyperlink"/>
            <w:rFonts w:eastAsia="Helvetica" w:cs="Arial"/>
            <w:b/>
            <w:bCs/>
          </w:rPr>
          <w:t xml:space="preserve"> Workforce Shortages, Workforce Development </w:t>
        </w:r>
        <w:r w:rsidR="007A2982">
          <w:rPr>
            <w:rStyle w:val="Hyperlink"/>
            <w:rFonts w:eastAsia="Helvetica" w:cs="Arial"/>
            <w:b/>
            <w:bCs/>
          </w:rPr>
          <w:t>a</w:t>
        </w:r>
        <w:r w:rsidR="00E960BB" w:rsidRPr="004E43CD">
          <w:rPr>
            <w:rStyle w:val="Hyperlink"/>
            <w:rFonts w:eastAsia="Helvetica" w:cs="Arial"/>
            <w:b/>
            <w:bCs/>
          </w:rPr>
          <w:t>nd Training Availability</w:t>
        </w:r>
      </w:hyperlink>
    </w:p>
    <w:p w14:paraId="64A689E8" w14:textId="77777777" w:rsidR="00350A11" w:rsidRPr="00651354" w:rsidRDefault="00E960BB" w:rsidP="00350A11">
      <w:pPr>
        <w:spacing w:after="200"/>
        <w:rPr>
          <w:rFonts w:eastAsia="Helvetica" w:cs="Arial"/>
          <w:color w:val="000000"/>
        </w:rPr>
      </w:pPr>
      <w:r w:rsidRPr="00651354">
        <w:rPr>
          <w:rFonts w:eastAsia="Helvetica" w:cs="Arial"/>
          <w:color w:val="000000"/>
        </w:rPr>
        <w:t>This bill mandates that the Department of Economic and Community Development study several pipeline matters.</w:t>
      </w:r>
    </w:p>
    <w:p w14:paraId="6405739A" w14:textId="77777777" w:rsidR="00350A11" w:rsidRPr="00FD4A34" w:rsidRDefault="00E960BB" w:rsidP="00350A11">
      <w:pPr>
        <w:spacing w:after="0"/>
        <w:rPr>
          <w:rFonts w:eastAsia="Helvetica" w:cs="Arial"/>
          <w:color w:val="000000"/>
        </w:rPr>
      </w:pPr>
      <w:r w:rsidRPr="00FD4A34">
        <w:rPr>
          <w:rFonts w:eastAsia="Helvetica" w:cs="Arial"/>
          <w:b/>
          <w:bCs/>
          <w:color w:val="000000"/>
        </w:rPr>
        <w:t xml:space="preserve">Status: </w:t>
      </w:r>
      <w:r w:rsidRPr="00FD4A34">
        <w:rPr>
          <w:rFonts w:eastAsia="Helvetica" w:cs="Arial"/>
          <w:color w:val="000000"/>
        </w:rPr>
        <w:t xml:space="preserve">Approved by the </w:t>
      </w:r>
      <w:r w:rsidRPr="00651354">
        <w:rPr>
          <w:rFonts w:eastAsia="Helvetica" w:cs="Arial"/>
          <w:color w:val="000000"/>
        </w:rPr>
        <w:t xml:space="preserve">Commerce </w:t>
      </w:r>
      <w:r w:rsidRPr="00FD4A34">
        <w:rPr>
          <w:rFonts w:eastAsia="Helvetica" w:cs="Arial"/>
          <w:color w:val="000000"/>
        </w:rPr>
        <w:t>Committee. Await</w:t>
      </w:r>
      <w:r w:rsidRPr="00651354">
        <w:rPr>
          <w:rFonts w:eastAsia="Helvetica" w:cs="Arial"/>
          <w:color w:val="000000"/>
        </w:rPr>
        <w:t>ing</w:t>
      </w:r>
      <w:r w:rsidRPr="00FD4A34">
        <w:rPr>
          <w:rFonts w:eastAsia="Helvetica" w:cs="Arial"/>
          <w:color w:val="000000"/>
        </w:rPr>
        <w:t xml:space="preserve"> action by the </w:t>
      </w:r>
      <w:r w:rsidRPr="00651354">
        <w:rPr>
          <w:rFonts w:eastAsia="Helvetica" w:cs="Arial"/>
          <w:color w:val="000000"/>
        </w:rPr>
        <w:t>House</w:t>
      </w:r>
      <w:r w:rsidRPr="00FD4A34">
        <w:rPr>
          <w:rFonts w:eastAsia="Helvetica" w:cs="Arial"/>
          <w:color w:val="000000"/>
        </w:rPr>
        <w:t>.</w:t>
      </w:r>
    </w:p>
    <w:p w14:paraId="4030D17B" w14:textId="77777777" w:rsidR="00350A11" w:rsidRPr="00651354" w:rsidRDefault="00E960BB" w:rsidP="00350A11">
      <w:pPr>
        <w:spacing w:after="200"/>
        <w:rPr>
          <w:rFonts w:eastAsia="Helvetica" w:cs="Arial"/>
          <w:color w:val="000000"/>
        </w:rPr>
      </w:pPr>
      <w:r w:rsidRPr="00FD4A34">
        <w:rPr>
          <w:rFonts w:eastAsia="Helvetica" w:cs="Arial"/>
          <w:b/>
          <w:bCs/>
          <w:color w:val="000000"/>
        </w:rPr>
        <w:t>CTCPA</w:t>
      </w:r>
      <w:r w:rsidRPr="00651354">
        <w:rPr>
          <w:rFonts w:eastAsia="Helvetica" w:cs="Arial"/>
          <w:b/>
          <w:bCs/>
          <w:color w:val="000000"/>
        </w:rPr>
        <w:t>'</w:t>
      </w:r>
      <w:r w:rsidRPr="00FD4A34">
        <w:rPr>
          <w:rFonts w:eastAsia="Helvetica" w:cs="Arial"/>
          <w:b/>
          <w:bCs/>
          <w:color w:val="000000"/>
        </w:rPr>
        <w:t>s Position:</w:t>
      </w:r>
      <w:r w:rsidRPr="00FD4A34">
        <w:rPr>
          <w:rFonts w:eastAsia="Helvetica" w:cs="Arial"/>
          <w:color w:val="000000"/>
        </w:rPr>
        <w:t xml:space="preserve"> </w:t>
      </w:r>
      <w:r w:rsidRPr="00651354">
        <w:rPr>
          <w:rFonts w:eastAsia="Helvetica" w:cs="Arial"/>
          <w:color w:val="000000"/>
        </w:rPr>
        <w:t>Supports.</w:t>
      </w:r>
    </w:p>
    <w:p w14:paraId="06C366D6" w14:textId="77777777" w:rsidR="00FB092C" w:rsidRDefault="00FB092C" w:rsidP="00AA4B8A">
      <w:pPr>
        <w:spacing w:after="200"/>
        <w:jc w:val="center"/>
        <w:rPr>
          <w:rFonts w:eastAsia="Helvetica" w:cs="Arial"/>
          <w:b/>
          <w:bCs/>
          <w:color w:val="000000"/>
        </w:rPr>
      </w:pPr>
    </w:p>
    <w:p w14:paraId="2BE14329" w14:textId="15D42606" w:rsidR="00AA4B8A" w:rsidRPr="007A2982" w:rsidRDefault="00E960BB" w:rsidP="00AA4B8A">
      <w:pPr>
        <w:spacing w:after="200"/>
        <w:jc w:val="center"/>
        <w:rPr>
          <w:rFonts w:eastAsia="Helvetica" w:cs="Arial"/>
          <w:b/>
          <w:bCs/>
          <w:color w:val="000000"/>
          <w:sz w:val="28"/>
          <w:szCs w:val="28"/>
        </w:rPr>
      </w:pPr>
      <w:r w:rsidRPr="007A2982">
        <w:rPr>
          <w:rFonts w:eastAsia="Helvetica" w:cs="Arial"/>
          <w:b/>
          <w:bCs/>
          <w:color w:val="000000"/>
          <w:sz w:val="28"/>
          <w:szCs w:val="28"/>
        </w:rPr>
        <w:t>Labor and</w:t>
      </w:r>
      <w:r w:rsidRPr="007A2982">
        <w:rPr>
          <w:rFonts w:eastAsia="Helvetica" w:cs="Arial"/>
          <w:color w:val="000000"/>
          <w:sz w:val="28"/>
          <w:szCs w:val="28"/>
        </w:rPr>
        <w:t xml:space="preserve"> </w:t>
      </w:r>
      <w:r w:rsidRPr="007A2982">
        <w:rPr>
          <w:rFonts w:eastAsia="Helvetica" w:cs="Arial"/>
          <w:b/>
          <w:bCs/>
          <w:color w:val="000000"/>
          <w:sz w:val="28"/>
          <w:szCs w:val="28"/>
        </w:rPr>
        <w:t>Employment</w:t>
      </w:r>
    </w:p>
    <w:p w14:paraId="7BDA4FD0" w14:textId="7BA0586D" w:rsidR="00341AA7" w:rsidRPr="00341AA7" w:rsidRDefault="000F3EFD" w:rsidP="00AA4B8A">
      <w:pPr>
        <w:spacing w:after="200"/>
        <w:rPr>
          <w:rFonts w:eastAsia="Helvetica" w:cs="Arial"/>
          <w:color w:val="000000"/>
        </w:rPr>
      </w:pPr>
      <w:hyperlink r:id="rId22" w:history="1">
        <w:r w:rsidR="00E960BB" w:rsidRPr="00E960BB">
          <w:rPr>
            <w:rStyle w:val="Hyperlink"/>
            <w:rFonts w:eastAsia="Helvetica" w:cs="Arial"/>
            <w:b/>
            <w:bCs/>
          </w:rPr>
          <w:t>SB 136</w:t>
        </w:r>
        <w:r w:rsidR="007A2982">
          <w:rPr>
            <w:rStyle w:val="Hyperlink"/>
            <w:rFonts w:eastAsia="Helvetica" w:cs="Arial"/>
            <w:b/>
            <w:bCs/>
          </w:rPr>
          <w:t>:</w:t>
        </w:r>
        <w:r w:rsidR="00E960BB" w:rsidRPr="00E960BB">
          <w:rPr>
            <w:rStyle w:val="Hyperlink"/>
            <w:rFonts w:eastAsia="Helvetica" w:cs="Arial"/>
            <w:b/>
            <w:bCs/>
          </w:rPr>
          <w:t xml:space="preserve"> A</w:t>
        </w:r>
        <w:r w:rsidR="00542C19" w:rsidRPr="00E960BB">
          <w:rPr>
            <w:rStyle w:val="Hyperlink"/>
            <w:rFonts w:eastAsia="Helvetica" w:cs="Arial"/>
            <w:b/>
            <w:bCs/>
          </w:rPr>
          <w:t xml:space="preserve">n </w:t>
        </w:r>
        <w:r w:rsidR="00E960BB" w:rsidRPr="00E960BB">
          <w:rPr>
            <w:rStyle w:val="Hyperlink"/>
            <w:rFonts w:eastAsia="Helvetica" w:cs="Arial"/>
            <w:b/>
            <w:bCs/>
          </w:rPr>
          <w:t>A</w:t>
        </w:r>
        <w:r w:rsidR="00542C19" w:rsidRPr="00E960BB">
          <w:rPr>
            <w:rStyle w:val="Hyperlink"/>
            <w:rFonts w:eastAsia="Helvetica" w:cs="Arial"/>
            <w:b/>
            <w:bCs/>
          </w:rPr>
          <w:t>ct</w:t>
        </w:r>
        <w:r w:rsidR="00E960BB" w:rsidRPr="00E960BB">
          <w:rPr>
            <w:rStyle w:val="Hyperlink"/>
            <w:rFonts w:eastAsia="Helvetica" w:cs="Arial"/>
            <w:b/>
            <w:bCs/>
          </w:rPr>
          <w:t xml:space="preserve"> </w:t>
        </w:r>
        <w:r w:rsidR="00542C19" w:rsidRPr="00E960BB">
          <w:rPr>
            <w:rStyle w:val="Hyperlink"/>
            <w:rFonts w:eastAsia="Helvetica" w:cs="Arial"/>
            <w:b/>
            <w:bCs/>
          </w:rPr>
          <w:t xml:space="preserve">Making Changes </w:t>
        </w:r>
        <w:r w:rsidR="00D7392A" w:rsidRPr="00E960BB">
          <w:rPr>
            <w:rStyle w:val="Hyperlink"/>
            <w:rFonts w:eastAsia="Helvetica" w:cs="Arial"/>
            <w:b/>
            <w:bCs/>
          </w:rPr>
          <w:t>to</w:t>
        </w:r>
        <w:r w:rsidR="00542C19" w:rsidRPr="00E960BB">
          <w:rPr>
            <w:rStyle w:val="Hyperlink"/>
            <w:rFonts w:eastAsia="Helvetica" w:cs="Arial"/>
            <w:b/>
            <w:bCs/>
          </w:rPr>
          <w:t xml:space="preserve"> </w:t>
        </w:r>
        <w:r w:rsidR="00E960BB" w:rsidRPr="00E960BB">
          <w:rPr>
            <w:rStyle w:val="Hyperlink"/>
            <w:rFonts w:eastAsia="Helvetica" w:cs="Arial"/>
            <w:b/>
            <w:bCs/>
          </w:rPr>
          <w:t>t</w:t>
        </w:r>
        <w:r w:rsidR="00542C19" w:rsidRPr="00E960BB">
          <w:rPr>
            <w:rStyle w:val="Hyperlink"/>
            <w:rFonts w:eastAsia="Helvetica" w:cs="Arial"/>
            <w:b/>
            <w:bCs/>
          </w:rPr>
          <w:t>he Connecticut Retirement Security Program Statutes</w:t>
        </w:r>
      </w:hyperlink>
    </w:p>
    <w:p w14:paraId="0134C931" w14:textId="77777777" w:rsidR="00341AA7" w:rsidRPr="00341AA7" w:rsidRDefault="00E960BB" w:rsidP="00780D9E">
      <w:pPr>
        <w:spacing w:before="100" w:beforeAutospacing="1" w:after="200" w:line="240" w:lineRule="auto"/>
        <w:rPr>
          <w:rFonts w:eastAsia="Times New Roman" w:cs="Arial"/>
          <w:kern w:val="0"/>
          <w14:ligatures w14:val="none"/>
        </w:rPr>
      </w:pPr>
      <w:r w:rsidRPr="00341AA7">
        <w:rPr>
          <w:rFonts w:eastAsia="Times New Roman" w:cs="Arial"/>
          <w:kern w:val="0"/>
          <w14:ligatures w14:val="none"/>
        </w:rPr>
        <w:t xml:space="preserve">This bill </w:t>
      </w:r>
      <w:r w:rsidRPr="00651354">
        <w:rPr>
          <w:rFonts w:eastAsia="Times New Roman" w:cs="Arial"/>
          <w:kern w:val="0"/>
          <w14:ligatures w14:val="none"/>
        </w:rPr>
        <w:t>makes several changes</w:t>
      </w:r>
      <w:r w:rsidRPr="00341AA7">
        <w:rPr>
          <w:rFonts w:eastAsia="Times New Roman" w:cs="Arial"/>
          <w:kern w:val="0"/>
          <w14:ligatures w14:val="none"/>
        </w:rPr>
        <w:t xml:space="preserve"> to the Connecticut Retirement Security Program</w:t>
      </w:r>
      <w:r w:rsidR="00780D9E" w:rsidRPr="00651354">
        <w:rPr>
          <w:rFonts w:eastAsia="Times New Roman" w:cs="Arial"/>
          <w:kern w:val="0"/>
          <w14:ligatures w14:val="none"/>
        </w:rPr>
        <w:t>;</w:t>
      </w:r>
      <w:r w:rsidRPr="00341AA7">
        <w:rPr>
          <w:rFonts w:eastAsia="Times New Roman" w:cs="Arial"/>
          <w:kern w:val="0"/>
          <w14:ligatures w14:val="none"/>
        </w:rPr>
        <w:t xml:space="preserve"> </w:t>
      </w:r>
      <w:r w:rsidRPr="00651354">
        <w:rPr>
          <w:rFonts w:eastAsia="Times New Roman" w:cs="Arial"/>
          <w:kern w:val="0"/>
          <w14:ligatures w14:val="none"/>
        </w:rPr>
        <w:t>the me</w:t>
      </w:r>
      <w:r w:rsidR="00780D9E" w:rsidRPr="00651354">
        <w:rPr>
          <w:rFonts w:eastAsia="Times New Roman" w:cs="Arial"/>
          <w:kern w:val="0"/>
          <w14:ligatures w14:val="none"/>
        </w:rPr>
        <w:t>a</w:t>
      </w:r>
      <w:r w:rsidRPr="00651354">
        <w:rPr>
          <w:rFonts w:eastAsia="Times New Roman" w:cs="Arial"/>
          <w:kern w:val="0"/>
          <w14:ligatures w14:val="none"/>
        </w:rPr>
        <w:t>sure focuses on reducing the w</w:t>
      </w:r>
      <w:r w:rsidRPr="00341AA7">
        <w:rPr>
          <w:rFonts w:eastAsia="Times New Roman" w:cs="Arial"/>
          <w:kern w:val="0"/>
          <w14:ligatures w14:val="none"/>
        </w:rPr>
        <w:t xml:space="preserve">aiting </w:t>
      </w:r>
      <w:r w:rsidRPr="00651354">
        <w:rPr>
          <w:rFonts w:eastAsia="Times New Roman" w:cs="Arial"/>
          <w:kern w:val="0"/>
          <w14:ligatures w14:val="none"/>
        </w:rPr>
        <w:t>p</w:t>
      </w:r>
      <w:r w:rsidRPr="00341AA7">
        <w:rPr>
          <w:rFonts w:eastAsia="Times New Roman" w:cs="Arial"/>
          <w:kern w:val="0"/>
          <w14:ligatures w14:val="none"/>
        </w:rPr>
        <w:t xml:space="preserve">eriod for </w:t>
      </w:r>
      <w:r w:rsidRPr="00651354">
        <w:rPr>
          <w:rFonts w:eastAsia="Times New Roman" w:cs="Arial"/>
          <w:kern w:val="0"/>
          <w14:ligatures w14:val="none"/>
        </w:rPr>
        <w:t>c</w:t>
      </w:r>
      <w:r w:rsidRPr="00341AA7">
        <w:rPr>
          <w:rFonts w:eastAsia="Times New Roman" w:cs="Arial"/>
          <w:kern w:val="0"/>
          <w14:ligatures w14:val="none"/>
        </w:rPr>
        <w:t xml:space="preserve">overed </w:t>
      </w:r>
      <w:r w:rsidRPr="00651354">
        <w:rPr>
          <w:rFonts w:eastAsia="Times New Roman" w:cs="Arial"/>
          <w:kern w:val="0"/>
          <w14:ligatures w14:val="none"/>
        </w:rPr>
        <w:t>e</w:t>
      </w:r>
      <w:r w:rsidRPr="00341AA7">
        <w:rPr>
          <w:rFonts w:eastAsia="Times New Roman" w:cs="Arial"/>
          <w:kern w:val="0"/>
          <w14:ligatures w14:val="none"/>
        </w:rPr>
        <w:t>mployees</w:t>
      </w:r>
      <w:r w:rsidRPr="00651354">
        <w:rPr>
          <w:rFonts w:eastAsia="Times New Roman" w:cs="Arial"/>
          <w:kern w:val="0"/>
          <w14:ligatures w14:val="none"/>
        </w:rPr>
        <w:t>, incr</w:t>
      </w:r>
      <w:r w:rsidR="00780D9E" w:rsidRPr="00651354">
        <w:rPr>
          <w:rFonts w:eastAsia="Times New Roman" w:cs="Arial"/>
          <w:kern w:val="0"/>
          <w14:ligatures w14:val="none"/>
        </w:rPr>
        <w:t>e</w:t>
      </w:r>
      <w:r w:rsidRPr="00651354">
        <w:rPr>
          <w:rFonts w:eastAsia="Times New Roman" w:cs="Arial"/>
          <w:kern w:val="0"/>
          <w14:ligatures w14:val="none"/>
        </w:rPr>
        <w:t>asing the default c</w:t>
      </w:r>
      <w:r w:rsidRPr="00341AA7">
        <w:rPr>
          <w:rFonts w:eastAsia="Times New Roman" w:cs="Arial"/>
          <w:kern w:val="0"/>
          <w14:ligatures w14:val="none"/>
        </w:rPr>
        <w:t>ontribution</w:t>
      </w:r>
      <w:r w:rsidRPr="00651354">
        <w:rPr>
          <w:rFonts w:eastAsia="Times New Roman" w:cs="Arial"/>
          <w:kern w:val="0"/>
          <w14:ligatures w14:val="none"/>
        </w:rPr>
        <w:t xml:space="preserve"> l</w:t>
      </w:r>
      <w:r w:rsidRPr="00341AA7">
        <w:rPr>
          <w:rFonts w:eastAsia="Times New Roman" w:cs="Arial"/>
          <w:kern w:val="0"/>
          <w14:ligatures w14:val="none"/>
        </w:rPr>
        <w:t>evel</w:t>
      </w:r>
      <w:r w:rsidRPr="00651354">
        <w:rPr>
          <w:rFonts w:eastAsia="Times New Roman" w:cs="Arial"/>
          <w:kern w:val="0"/>
          <w14:ligatures w14:val="none"/>
        </w:rPr>
        <w:t xml:space="preserve">, </w:t>
      </w:r>
      <w:r w:rsidR="00DC5101" w:rsidRPr="00651354">
        <w:rPr>
          <w:rFonts w:eastAsia="Times New Roman" w:cs="Arial"/>
          <w:kern w:val="0"/>
          <w14:ligatures w14:val="none"/>
        </w:rPr>
        <w:t>a</w:t>
      </w:r>
      <w:r w:rsidRPr="00341AA7">
        <w:rPr>
          <w:rFonts w:eastAsia="Times New Roman" w:cs="Arial"/>
          <w:kern w:val="0"/>
          <w14:ligatures w14:val="none"/>
        </w:rPr>
        <w:t xml:space="preserve">utomatic </w:t>
      </w:r>
      <w:r w:rsidR="00DC5101" w:rsidRPr="00651354">
        <w:rPr>
          <w:rFonts w:eastAsia="Times New Roman" w:cs="Arial"/>
          <w:kern w:val="0"/>
          <w14:ligatures w14:val="none"/>
        </w:rPr>
        <w:t>a</w:t>
      </w:r>
      <w:r w:rsidRPr="00341AA7">
        <w:rPr>
          <w:rFonts w:eastAsia="Times New Roman" w:cs="Arial"/>
          <w:kern w:val="0"/>
          <w14:ligatures w14:val="none"/>
        </w:rPr>
        <w:t xml:space="preserve">nnual </w:t>
      </w:r>
      <w:r w:rsidR="00DC5101" w:rsidRPr="00651354">
        <w:rPr>
          <w:rFonts w:eastAsia="Times New Roman" w:cs="Arial"/>
          <w:kern w:val="0"/>
          <w14:ligatures w14:val="none"/>
        </w:rPr>
        <w:t>i</w:t>
      </w:r>
      <w:r w:rsidRPr="00341AA7">
        <w:rPr>
          <w:rFonts w:eastAsia="Times New Roman" w:cs="Arial"/>
          <w:kern w:val="0"/>
          <w14:ligatures w14:val="none"/>
        </w:rPr>
        <w:t xml:space="preserve">ncreases and </w:t>
      </w:r>
      <w:r w:rsidR="00DC5101" w:rsidRPr="00651354">
        <w:rPr>
          <w:rFonts w:eastAsia="Times New Roman" w:cs="Arial"/>
          <w:kern w:val="0"/>
          <w14:ligatures w14:val="none"/>
        </w:rPr>
        <w:t>i</w:t>
      </w:r>
      <w:r w:rsidRPr="00341AA7">
        <w:rPr>
          <w:rFonts w:eastAsia="Times New Roman" w:cs="Arial"/>
          <w:kern w:val="0"/>
          <w14:ligatures w14:val="none"/>
        </w:rPr>
        <w:t xml:space="preserve">nvestment </w:t>
      </w:r>
      <w:r w:rsidR="00DC5101" w:rsidRPr="00651354">
        <w:rPr>
          <w:rFonts w:eastAsia="Times New Roman" w:cs="Arial"/>
          <w:kern w:val="0"/>
          <w14:ligatures w14:val="none"/>
        </w:rPr>
        <w:t>f</w:t>
      </w:r>
      <w:r w:rsidRPr="00341AA7">
        <w:rPr>
          <w:rFonts w:eastAsia="Times New Roman" w:cs="Arial"/>
          <w:kern w:val="0"/>
          <w14:ligatures w14:val="none"/>
        </w:rPr>
        <w:t>lexibility</w:t>
      </w:r>
      <w:r w:rsidR="00DC5101" w:rsidRPr="00651354">
        <w:rPr>
          <w:rFonts w:eastAsia="Times New Roman" w:cs="Arial"/>
          <w:kern w:val="0"/>
          <w14:ligatures w14:val="none"/>
        </w:rPr>
        <w:t>, notice requirement</w:t>
      </w:r>
      <w:r w:rsidR="002E5D6D" w:rsidRPr="00651354">
        <w:rPr>
          <w:rFonts w:eastAsia="Times New Roman" w:cs="Arial"/>
          <w:kern w:val="0"/>
          <w14:ligatures w14:val="none"/>
        </w:rPr>
        <w:t>s</w:t>
      </w:r>
      <w:r w:rsidR="00DC5101" w:rsidRPr="00651354">
        <w:rPr>
          <w:rFonts w:eastAsia="Times New Roman" w:cs="Arial"/>
          <w:kern w:val="0"/>
          <w14:ligatures w14:val="none"/>
        </w:rPr>
        <w:t xml:space="preserve"> and penalties for noncompliant employers, </w:t>
      </w:r>
      <w:r w:rsidR="002E5D6D" w:rsidRPr="00651354">
        <w:rPr>
          <w:rFonts w:eastAsia="Times New Roman" w:cs="Arial"/>
          <w:kern w:val="0"/>
          <w14:ligatures w14:val="none"/>
        </w:rPr>
        <w:t xml:space="preserve">the </w:t>
      </w:r>
      <w:r w:rsidR="00DC5101" w:rsidRPr="00651354">
        <w:rPr>
          <w:rFonts w:eastAsia="Times New Roman" w:cs="Arial"/>
          <w:kern w:val="0"/>
          <w14:ligatures w14:val="none"/>
        </w:rPr>
        <w:t>regulatory authority for noncompliance provisions, liability protections</w:t>
      </w:r>
      <w:r w:rsidR="002E5D6D" w:rsidRPr="00651354">
        <w:rPr>
          <w:rFonts w:eastAsia="Times New Roman" w:cs="Arial"/>
          <w:kern w:val="0"/>
          <w14:ligatures w14:val="none"/>
        </w:rPr>
        <w:t>,</w:t>
      </w:r>
      <w:r w:rsidR="00DC5101" w:rsidRPr="00651354">
        <w:rPr>
          <w:rFonts w:eastAsia="Times New Roman" w:cs="Arial"/>
          <w:kern w:val="0"/>
          <w14:ligatures w14:val="none"/>
        </w:rPr>
        <w:t xml:space="preserve"> and administrative powers, website requirement repealed, and conforming changes. If adopted, the changes would go into effect on July 1, 2023.</w:t>
      </w:r>
    </w:p>
    <w:p w14:paraId="6116FC32" w14:textId="77777777" w:rsidR="00DC5101" w:rsidRPr="00651354" w:rsidRDefault="00E960BB" w:rsidP="00AA4B8A">
      <w:pPr>
        <w:spacing w:after="0"/>
        <w:rPr>
          <w:rFonts w:eastAsia="Helvetica" w:cs="Arial"/>
          <w:color w:val="000000"/>
        </w:rPr>
      </w:pPr>
      <w:r w:rsidRPr="00FD4A34">
        <w:rPr>
          <w:rFonts w:eastAsia="Helvetica" w:cs="Arial"/>
          <w:b/>
          <w:bCs/>
          <w:color w:val="000000"/>
        </w:rPr>
        <w:t xml:space="preserve">Status: </w:t>
      </w:r>
      <w:r w:rsidRPr="00651354">
        <w:rPr>
          <w:rFonts w:eastAsia="Helvetica" w:cs="Arial"/>
          <w:color w:val="000000"/>
        </w:rPr>
        <w:t>Approved by the Labor Committee. Await</w:t>
      </w:r>
      <w:r w:rsidR="002E5D6D" w:rsidRPr="00651354">
        <w:rPr>
          <w:rFonts w:eastAsia="Helvetica" w:cs="Arial"/>
          <w:color w:val="000000"/>
        </w:rPr>
        <w:t>ing</w:t>
      </w:r>
      <w:r w:rsidRPr="00651354">
        <w:rPr>
          <w:rFonts w:eastAsia="Helvetica" w:cs="Arial"/>
          <w:color w:val="000000"/>
        </w:rPr>
        <w:t xml:space="preserve"> action by the Senate.</w:t>
      </w:r>
    </w:p>
    <w:p w14:paraId="49D5E820" w14:textId="77777777" w:rsidR="00341AA7" w:rsidRDefault="00E960BB" w:rsidP="008E2C20">
      <w:pPr>
        <w:spacing w:after="200"/>
        <w:rPr>
          <w:rFonts w:eastAsia="Helvetica" w:cs="Arial"/>
          <w:color w:val="000000"/>
        </w:rPr>
      </w:pPr>
      <w:r w:rsidRPr="00FD4A34">
        <w:rPr>
          <w:rFonts w:eastAsia="Helvetica" w:cs="Arial"/>
          <w:b/>
          <w:bCs/>
          <w:color w:val="000000"/>
        </w:rPr>
        <w:t>CTCPA</w:t>
      </w:r>
      <w:r w:rsidR="00885F91" w:rsidRPr="00651354">
        <w:rPr>
          <w:rFonts w:eastAsia="Helvetica" w:cs="Arial"/>
          <w:b/>
          <w:bCs/>
          <w:color w:val="000000"/>
        </w:rPr>
        <w:t>'</w:t>
      </w:r>
      <w:r w:rsidRPr="00FD4A34">
        <w:rPr>
          <w:rFonts w:eastAsia="Helvetica" w:cs="Arial"/>
          <w:b/>
          <w:bCs/>
          <w:color w:val="000000"/>
        </w:rPr>
        <w:t>s Position:</w:t>
      </w:r>
      <w:r w:rsidRPr="00FD4A34">
        <w:rPr>
          <w:rFonts w:eastAsia="Helvetica" w:cs="Arial"/>
          <w:color w:val="000000"/>
        </w:rPr>
        <w:t xml:space="preserve"> Neutral.</w:t>
      </w:r>
    </w:p>
    <w:p w14:paraId="61FBD981" w14:textId="77777777" w:rsidR="00FB092C" w:rsidRPr="00651354" w:rsidRDefault="00FB092C" w:rsidP="008E2C20">
      <w:pPr>
        <w:spacing w:after="200"/>
        <w:rPr>
          <w:rFonts w:eastAsia="Helvetica" w:cs="Arial"/>
          <w:color w:val="000000"/>
        </w:rPr>
      </w:pPr>
    </w:p>
    <w:p w14:paraId="2E36F063" w14:textId="516D39DE" w:rsidR="00DC5101" w:rsidRPr="00651354" w:rsidRDefault="00843747" w:rsidP="008E2C20">
      <w:pPr>
        <w:spacing w:after="200"/>
        <w:rPr>
          <w:rFonts w:eastAsia="Helvetica" w:cs="Arial"/>
          <w:b/>
          <w:bCs/>
          <w:color w:val="000000"/>
        </w:rPr>
      </w:pPr>
      <w:hyperlink r:id="rId23" w:history="1">
        <w:r w:rsidR="00E960BB" w:rsidRPr="00843747">
          <w:rPr>
            <w:rStyle w:val="Hyperlink"/>
            <w:rFonts w:eastAsia="Helvetica" w:cs="Arial"/>
            <w:b/>
            <w:bCs/>
          </w:rPr>
          <w:t>SB 222</w:t>
        </w:r>
        <w:r w:rsidR="007A2982">
          <w:rPr>
            <w:rStyle w:val="Hyperlink"/>
            <w:rFonts w:eastAsia="Helvetica" w:cs="Arial"/>
            <w:b/>
            <w:bCs/>
          </w:rPr>
          <w:t>:</w:t>
        </w:r>
        <w:r w:rsidR="00E960BB" w:rsidRPr="00843747">
          <w:rPr>
            <w:rStyle w:val="Hyperlink"/>
            <w:rFonts w:eastAsia="Helvetica" w:cs="Arial"/>
            <w:b/>
            <w:bCs/>
          </w:rPr>
          <w:t xml:space="preserve"> </w:t>
        </w:r>
        <w:r w:rsidR="00542C19" w:rsidRPr="00843747">
          <w:rPr>
            <w:rStyle w:val="Hyperlink"/>
            <w:rFonts w:eastAsia="Helvetica" w:cs="Arial"/>
            <w:b/>
            <w:bCs/>
          </w:rPr>
          <w:t xml:space="preserve">An Act Concerning </w:t>
        </w:r>
        <w:r w:rsidR="00341AA7" w:rsidRPr="00843747">
          <w:rPr>
            <w:rStyle w:val="Hyperlink"/>
            <w:rFonts w:eastAsia="Helvetica" w:cs="Arial"/>
            <w:b/>
            <w:bCs/>
          </w:rPr>
          <w:t xml:space="preserve">Changes </w:t>
        </w:r>
        <w:r w:rsidR="00D7392A" w:rsidRPr="00843747">
          <w:rPr>
            <w:rStyle w:val="Hyperlink"/>
            <w:rFonts w:eastAsia="Helvetica" w:cs="Arial"/>
            <w:b/>
            <w:bCs/>
          </w:rPr>
          <w:t>to</w:t>
        </w:r>
        <w:r w:rsidR="00341AA7" w:rsidRPr="00843747">
          <w:rPr>
            <w:rStyle w:val="Hyperlink"/>
            <w:rFonts w:eastAsia="Helvetica" w:cs="Arial"/>
            <w:b/>
            <w:bCs/>
          </w:rPr>
          <w:t xml:space="preserve"> </w:t>
        </w:r>
        <w:r w:rsidRPr="00843747">
          <w:rPr>
            <w:rStyle w:val="Hyperlink"/>
            <w:rFonts w:eastAsia="Helvetica" w:cs="Arial"/>
            <w:b/>
            <w:bCs/>
          </w:rPr>
          <w:t>t</w:t>
        </w:r>
        <w:r w:rsidR="00341AA7" w:rsidRPr="00843747">
          <w:rPr>
            <w:rStyle w:val="Hyperlink"/>
            <w:rFonts w:eastAsia="Helvetica" w:cs="Arial"/>
            <w:b/>
            <w:bCs/>
          </w:rPr>
          <w:t xml:space="preserve">he Paid Family </w:t>
        </w:r>
        <w:r w:rsidR="00851CC3" w:rsidRPr="00843747">
          <w:rPr>
            <w:rStyle w:val="Hyperlink"/>
            <w:rFonts w:eastAsia="Helvetica" w:cs="Arial"/>
            <w:b/>
            <w:bCs/>
          </w:rPr>
          <w:t>and</w:t>
        </w:r>
        <w:r w:rsidR="00341AA7" w:rsidRPr="00843747">
          <w:rPr>
            <w:rStyle w:val="Hyperlink"/>
            <w:rFonts w:eastAsia="Helvetica" w:cs="Arial"/>
            <w:b/>
            <w:bCs/>
          </w:rPr>
          <w:t xml:space="preserve"> Medical Leave Statutes</w:t>
        </w:r>
      </w:hyperlink>
    </w:p>
    <w:p w14:paraId="0CB0DADD" w14:textId="77777777" w:rsidR="00DC5101" w:rsidRPr="00651354" w:rsidRDefault="00E960BB" w:rsidP="002E5D6D">
      <w:pPr>
        <w:pStyle w:val="NormalWeb"/>
        <w:spacing w:after="200" w:afterAutospacing="0"/>
        <w:rPr>
          <w:rFonts w:asciiTheme="minorHAnsi" w:hAnsiTheme="minorHAnsi" w:cs="Arial"/>
        </w:rPr>
      </w:pPr>
      <w:r w:rsidRPr="00651354">
        <w:rPr>
          <w:rFonts w:asciiTheme="minorHAnsi" w:hAnsiTheme="minorHAnsi" w:cs="Arial"/>
        </w:rPr>
        <w:t>The measure makes numerous changes to Connecticut</w:t>
      </w:r>
      <w:r w:rsidR="00885F91" w:rsidRPr="00651354">
        <w:rPr>
          <w:rFonts w:asciiTheme="minorHAnsi" w:hAnsiTheme="minorHAnsi" w:cs="Arial"/>
        </w:rPr>
        <w:t>'</w:t>
      </w:r>
      <w:r w:rsidRPr="00651354">
        <w:rPr>
          <w:rFonts w:asciiTheme="minorHAnsi" w:hAnsiTheme="minorHAnsi" w:cs="Arial"/>
        </w:rPr>
        <w:t xml:space="preserve">s leave laws, including the Paid Family and Medical Leave Insurance program, the Family and Medical Leave Act, and </w:t>
      </w:r>
      <w:r w:rsidR="004A320F" w:rsidRPr="00651354">
        <w:rPr>
          <w:rFonts w:asciiTheme="minorHAnsi" w:hAnsiTheme="minorHAnsi" w:cs="Arial"/>
        </w:rPr>
        <w:t>Family Violence Leave</w:t>
      </w:r>
      <w:r w:rsidRPr="00651354">
        <w:rPr>
          <w:rFonts w:asciiTheme="minorHAnsi" w:hAnsiTheme="minorHAnsi" w:cs="Arial"/>
        </w:rPr>
        <w:t xml:space="preserve"> provisions. Significant changes include </w:t>
      </w:r>
      <w:r w:rsidRPr="00651354">
        <w:rPr>
          <w:rStyle w:val="Strong"/>
          <w:rFonts w:asciiTheme="minorHAnsi" w:hAnsiTheme="minorHAnsi" w:cs="Arial"/>
          <w:b w:val="0"/>
          <w:bCs w:val="0"/>
        </w:rPr>
        <w:t>employer requirements and reporting</w:t>
      </w:r>
      <w:r w:rsidRPr="00651354">
        <w:rPr>
          <w:rFonts w:asciiTheme="minorHAnsi" w:hAnsiTheme="minorHAnsi" w:cs="Arial"/>
          <w:b/>
          <w:bCs/>
        </w:rPr>
        <w:t xml:space="preserve">, </w:t>
      </w:r>
      <w:r w:rsidRPr="00651354">
        <w:rPr>
          <w:rStyle w:val="Strong"/>
          <w:rFonts w:asciiTheme="minorHAnsi" w:hAnsiTheme="minorHAnsi" w:cs="Arial"/>
          <w:b w:val="0"/>
          <w:bCs w:val="0"/>
        </w:rPr>
        <w:t>enhanced authority powers</w:t>
      </w:r>
      <w:r w:rsidRPr="00651354">
        <w:rPr>
          <w:rFonts w:asciiTheme="minorHAnsi" w:hAnsiTheme="minorHAnsi" w:cs="Arial"/>
          <w:b/>
          <w:bCs/>
        </w:rPr>
        <w:t xml:space="preserve">, </w:t>
      </w:r>
      <w:r w:rsidRPr="00651354">
        <w:rPr>
          <w:rStyle w:val="Strong"/>
          <w:rFonts w:asciiTheme="minorHAnsi" w:hAnsiTheme="minorHAnsi" w:cs="Arial"/>
          <w:b w:val="0"/>
          <w:bCs w:val="0"/>
        </w:rPr>
        <w:t>tribal participation</w:t>
      </w:r>
      <w:r w:rsidRPr="00651354">
        <w:rPr>
          <w:rFonts w:asciiTheme="minorHAnsi" w:hAnsiTheme="minorHAnsi" w:cs="Arial"/>
          <w:b/>
          <w:bCs/>
        </w:rPr>
        <w:t xml:space="preserve">, </w:t>
      </w:r>
      <w:r w:rsidRPr="00651354">
        <w:rPr>
          <w:rStyle w:val="Strong"/>
          <w:rFonts w:asciiTheme="minorHAnsi" w:hAnsiTheme="minorHAnsi" w:cs="Arial"/>
          <w:b w:val="0"/>
          <w:bCs w:val="0"/>
        </w:rPr>
        <w:t>health care provider obligations</w:t>
      </w:r>
      <w:r w:rsidRPr="00651354">
        <w:rPr>
          <w:rFonts w:asciiTheme="minorHAnsi" w:hAnsiTheme="minorHAnsi" w:cs="Arial"/>
          <w:b/>
          <w:bCs/>
        </w:rPr>
        <w:t xml:space="preserve">, </w:t>
      </w:r>
      <w:r w:rsidRPr="00651354">
        <w:rPr>
          <w:rFonts w:asciiTheme="minorHAnsi" w:hAnsiTheme="minorHAnsi" w:cs="Arial"/>
        </w:rPr>
        <w:t>permissible</w:t>
      </w:r>
      <w:r w:rsidRPr="00651354">
        <w:rPr>
          <w:rFonts w:asciiTheme="minorHAnsi" w:hAnsiTheme="minorHAnsi" w:cs="Arial"/>
          <w:b/>
          <w:bCs/>
        </w:rPr>
        <w:t xml:space="preserve"> </w:t>
      </w:r>
      <w:r w:rsidRPr="00651354">
        <w:rPr>
          <w:rStyle w:val="Strong"/>
          <w:rFonts w:asciiTheme="minorHAnsi" w:hAnsiTheme="minorHAnsi" w:cs="Arial"/>
          <w:b w:val="0"/>
          <w:bCs w:val="0"/>
        </w:rPr>
        <w:t>concurrent benefits</w:t>
      </w:r>
      <w:r w:rsidRPr="00651354">
        <w:rPr>
          <w:rFonts w:asciiTheme="minorHAnsi" w:hAnsiTheme="minorHAnsi" w:cs="Arial"/>
          <w:b/>
          <w:bCs/>
        </w:rPr>
        <w:t xml:space="preserve">, </w:t>
      </w:r>
      <w:r w:rsidRPr="00651354">
        <w:rPr>
          <w:rStyle w:val="Strong"/>
          <w:rFonts w:asciiTheme="minorHAnsi" w:hAnsiTheme="minorHAnsi" w:cs="Arial"/>
          <w:b w:val="0"/>
          <w:bCs w:val="0"/>
        </w:rPr>
        <w:t>expanded family violence leave</w:t>
      </w:r>
      <w:r w:rsidRPr="00651354">
        <w:rPr>
          <w:rFonts w:asciiTheme="minorHAnsi" w:hAnsiTheme="minorHAnsi" w:cs="Arial"/>
          <w:b/>
          <w:bCs/>
        </w:rPr>
        <w:t xml:space="preserve">, </w:t>
      </w:r>
      <w:r w:rsidRPr="00651354">
        <w:rPr>
          <w:rFonts w:asciiTheme="minorHAnsi" w:hAnsiTheme="minorHAnsi" w:cs="Arial"/>
        </w:rPr>
        <w:t>and the</w:t>
      </w:r>
      <w:r w:rsidRPr="00651354">
        <w:rPr>
          <w:rFonts w:asciiTheme="minorHAnsi" w:hAnsiTheme="minorHAnsi" w:cs="Arial"/>
          <w:b/>
          <w:bCs/>
        </w:rPr>
        <w:t xml:space="preserve"> </w:t>
      </w:r>
      <w:r w:rsidRPr="00651354">
        <w:rPr>
          <w:rStyle w:val="Strong"/>
          <w:rFonts w:asciiTheme="minorHAnsi" w:hAnsiTheme="minorHAnsi" w:cs="Arial"/>
          <w:b w:val="0"/>
          <w:bCs w:val="0"/>
        </w:rPr>
        <w:t xml:space="preserve">definition of </w:t>
      </w:r>
      <w:r w:rsidR="00885F91" w:rsidRPr="00651354">
        <w:rPr>
          <w:rStyle w:val="Strong"/>
          <w:rFonts w:asciiTheme="minorHAnsi" w:hAnsiTheme="minorHAnsi" w:cs="Arial"/>
          <w:b w:val="0"/>
          <w:bCs w:val="0"/>
        </w:rPr>
        <w:t>"</w:t>
      </w:r>
      <w:r w:rsidRPr="00651354">
        <w:rPr>
          <w:rStyle w:val="Strong"/>
          <w:rFonts w:asciiTheme="minorHAnsi" w:hAnsiTheme="minorHAnsi" w:cs="Arial"/>
          <w:b w:val="0"/>
          <w:bCs w:val="0"/>
        </w:rPr>
        <w:t>municipality.</w:t>
      </w:r>
      <w:r w:rsidR="00885F91" w:rsidRPr="00651354">
        <w:rPr>
          <w:rStyle w:val="Strong"/>
          <w:rFonts w:asciiTheme="minorHAnsi" w:hAnsiTheme="minorHAnsi" w:cs="Arial"/>
          <w:b w:val="0"/>
          <w:bCs w:val="0"/>
        </w:rPr>
        <w:t>"</w:t>
      </w:r>
      <w:r w:rsidRPr="00651354">
        <w:rPr>
          <w:rFonts w:asciiTheme="minorHAnsi" w:hAnsiTheme="minorHAnsi" w:cs="Arial"/>
        </w:rPr>
        <w:t xml:space="preserve"> Lastly, the PFMLI law mandates annual reporting by the authority, covering program participation, trust fund balance, and claimant demographics</w:t>
      </w:r>
      <w:r w:rsidR="002E5D6D" w:rsidRPr="00651354">
        <w:rPr>
          <w:rFonts w:asciiTheme="minorHAnsi" w:hAnsiTheme="minorHAnsi" w:cs="Arial"/>
        </w:rPr>
        <w:t>—t</w:t>
      </w:r>
      <w:r w:rsidRPr="00651354">
        <w:rPr>
          <w:rFonts w:asciiTheme="minorHAnsi" w:hAnsiTheme="minorHAnsi" w:cs="Arial"/>
        </w:rPr>
        <w:t xml:space="preserve">he reporting date shifts from July 1 to September 1. </w:t>
      </w:r>
    </w:p>
    <w:p w14:paraId="77C8FC0A" w14:textId="77777777" w:rsidR="00DC5101" w:rsidRPr="00651354" w:rsidRDefault="00E960BB" w:rsidP="00AA4B8A">
      <w:pPr>
        <w:spacing w:after="0"/>
        <w:rPr>
          <w:rFonts w:eastAsia="Helvetica" w:cs="Arial"/>
          <w:color w:val="000000"/>
        </w:rPr>
      </w:pPr>
      <w:bookmarkStart w:id="9" w:name="_Hlk163434292"/>
      <w:r w:rsidRPr="00FD4A34">
        <w:rPr>
          <w:rFonts w:eastAsia="Helvetica" w:cs="Arial"/>
          <w:b/>
          <w:bCs/>
          <w:color w:val="000000"/>
        </w:rPr>
        <w:t xml:space="preserve">Status: </w:t>
      </w:r>
      <w:r w:rsidRPr="00651354">
        <w:rPr>
          <w:rFonts w:eastAsia="Helvetica" w:cs="Arial"/>
          <w:color w:val="000000"/>
        </w:rPr>
        <w:t>Approved by the Labor Committee. Await</w:t>
      </w:r>
      <w:r w:rsidR="002E5D6D" w:rsidRPr="00651354">
        <w:rPr>
          <w:rFonts w:eastAsia="Helvetica" w:cs="Arial"/>
          <w:color w:val="000000"/>
        </w:rPr>
        <w:t>ing</w:t>
      </w:r>
      <w:r w:rsidRPr="00651354">
        <w:rPr>
          <w:rFonts w:eastAsia="Helvetica" w:cs="Arial"/>
          <w:color w:val="000000"/>
        </w:rPr>
        <w:t xml:space="preserve"> action by the Senate.</w:t>
      </w:r>
    </w:p>
    <w:p w14:paraId="747A0ED4" w14:textId="77777777" w:rsidR="00DC5101" w:rsidRPr="00651354" w:rsidRDefault="00E960BB" w:rsidP="008E2C20">
      <w:pPr>
        <w:spacing w:after="200"/>
        <w:rPr>
          <w:rFonts w:eastAsia="Helvetica" w:cs="Arial"/>
          <w:color w:val="000000"/>
        </w:rPr>
      </w:pPr>
      <w:r w:rsidRPr="00FD4A34">
        <w:rPr>
          <w:rFonts w:eastAsia="Helvetica" w:cs="Arial"/>
          <w:b/>
          <w:bCs/>
          <w:color w:val="000000"/>
        </w:rPr>
        <w:t>CTCPA</w:t>
      </w:r>
      <w:r w:rsidR="00885F91" w:rsidRPr="00651354">
        <w:rPr>
          <w:rFonts w:eastAsia="Helvetica" w:cs="Arial"/>
          <w:b/>
          <w:bCs/>
          <w:color w:val="000000"/>
        </w:rPr>
        <w:t>'</w:t>
      </w:r>
      <w:r w:rsidRPr="00FD4A34">
        <w:rPr>
          <w:rFonts w:eastAsia="Helvetica" w:cs="Arial"/>
          <w:b/>
          <w:bCs/>
          <w:color w:val="000000"/>
        </w:rPr>
        <w:t>s Position:</w:t>
      </w:r>
      <w:r w:rsidRPr="00FD4A34">
        <w:rPr>
          <w:rFonts w:eastAsia="Helvetica" w:cs="Arial"/>
          <w:color w:val="000000"/>
        </w:rPr>
        <w:t xml:space="preserve"> Neutral.</w:t>
      </w:r>
    </w:p>
    <w:bookmarkEnd w:id="9"/>
    <w:p w14:paraId="0997DD52" w14:textId="6651E59E" w:rsidR="0045237F" w:rsidRPr="00651354" w:rsidRDefault="00CD10EE" w:rsidP="008E2C20">
      <w:pPr>
        <w:spacing w:after="200"/>
        <w:rPr>
          <w:rFonts w:eastAsia="Helvetica" w:cs="Arial"/>
          <w:b/>
          <w:bCs/>
          <w:color w:val="000000"/>
        </w:rPr>
      </w:pPr>
      <w:r>
        <w:rPr>
          <w:rFonts w:eastAsia="Helvetica" w:cs="Arial"/>
          <w:b/>
          <w:bCs/>
          <w:color w:val="000000"/>
          <w:u w:val="single"/>
        </w:rPr>
        <w:fldChar w:fldCharType="begin"/>
      </w:r>
      <w:r>
        <w:rPr>
          <w:rFonts w:eastAsia="Helvetica" w:cs="Arial"/>
          <w:b/>
          <w:bCs/>
          <w:color w:val="000000"/>
          <w:u w:val="single"/>
        </w:rPr>
        <w:instrText>HYPERLINK "https://www.cga.ct.gov/asp/CGABillStatus/cgabillstatus.asp?selBillType=Bill&amp;bill_num=SB223"</w:instrText>
      </w:r>
      <w:r>
        <w:rPr>
          <w:rFonts w:eastAsia="Helvetica" w:cs="Arial"/>
          <w:b/>
          <w:bCs/>
          <w:color w:val="000000"/>
          <w:u w:val="single"/>
        </w:rPr>
      </w:r>
      <w:r>
        <w:rPr>
          <w:rFonts w:eastAsia="Helvetica" w:cs="Arial"/>
          <w:b/>
          <w:bCs/>
          <w:color w:val="000000"/>
          <w:u w:val="single"/>
        </w:rPr>
        <w:fldChar w:fldCharType="separate"/>
      </w:r>
      <w:r w:rsidR="00E960BB" w:rsidRPr="00CD10EE">
        <w:rPr>
          <w:rStyle w:val="Hyperlink"/>
          <w:rFonts w:eastAsia="Helvetica" w:cs="Arial"/>
          <w:b/>
          <w:bCs/>
        </w:rPr>
        <w:t>SB 223</w:t>
      </w:r>
      <w:r w:rsidR="007A2982">
        <w:rPr>
          <w:rStyle w:val="Hyperlink"/>
          <w:rFonts w:eastAsia="Helvetica" w:cs="Arial"/>
          <w:b/>
          <w:bCs/>
        </w:rPr>
        <w:t>:</w:t>
      </w:r>
      <w:r w:rsidR="00E960BB" w:rsidRPr="00CD10EE">
        <w:rPr>
          <w:rStyle w:val="Hyperlink"/>
          <w:rFonts w:eastAsia="Helvetica" w:cs="Arial"/>
          <w:b/>
          <w:bCs/>
        </w:rPr>
        <w:t xml:space="preserve"> </w:t>
      </w:r>
      <w:r w:rsidR="00542C19" w:rsidRPr="00CD10EE">
        <w:rPr>
          <w:rStyle w:val="Hyperlink"/>
          <w:rFonts w:eastAsia="Helvetica" w:cs="Arial"/>
          <w:b/>
          <w:bCs/>
        </w:rPr>
        <w:t xml:space="preserve">An Act Concerning </w:t>
      </w:r>
      <w:r w:rsidR="00341AA7" w:rsidRPr="00CD10EE">
        <w:rPr>
          <w:rStyle w:val="Hyperlink"/>
          <w:rFonts w:eastAsia="Helvetica" w:cs="Arial"/>
          <w:b/>
          <w:bCs/>
        </w:rPr>
        <w:t>Workers Compensation</w:t>
      </w:r>
      <w:r>
        <w:rPr>
          <w:rFonts w:eastAsia="Helvetica" w:cs="Arial"/>
          <w:b/>
          <w:bCs/>
          <w:color w:val="000000"/>
          <w:u w:val="single"/>
        </w:rPr>
        <w:fldChar w:fldCharType="end"/>
      </w:r>
      <w:r w:rsidR="00E960BB" w:rsidRPr="00651354">
        <w:rPr>
          <w:rFonts w:eastAsia="Helvetica" w:cs="Arial"/>
          <w:b/>
          <w:bCs/>
          <w:color w:val="000000"/>
        </w:rPr>
        <w:t xml:space="preserve"> </w:t>
      </w:r>
    </w:p>
    <w:p w14:paraId="22124179" w14:textId="77777777" w:rsidR="003E2B3F" w:rsidRPr="00651354" w:rsidRDefault="00E960BB" w:rsidP="008E2C20">
      <w:pPr>
        <w:spacing w:before="100" w:beforeAutospacing="1" w:after="200" w:line="240" w:lineRule="auto"/>
        <w:rPr>
          <w:rFonts w:eastAsia="Times New Roman" w:cs="Arial"/>
          <w:kern w:val="0"/>
          <w14:ligatures w14:val="none"/>
        </w:rPr>
      </w:pPr>
      <w:r w:rsidRPr="003E2B3F">
        <w:rPr>
          <w:rFonts w:eastAsia="Times New Roman" w:cs="Arial"/>
          <w:kern w:val="0"/>
          <w14:ligatures w14:val="none"/>
        </w:rPr>
        <w:t>The bill mandates that the Workers</w:t>
      </w:r>
      <w:r w:rsidR="00885F91" w:rsidRPr="00651354">
        <w:rPr>
          <w:rFonts w:eastAsia="Times New Roman" w:cs="Arial"/>
          <w:kern w:val="0"/>
          <w14:ligatures w14:val="none"/>
        </w:rPr>
        <w:t>'</w:t>
      </w:r>
      <w:r w:rsidRPr="003E2B3F">
        <w:rPr>
          <w:rFonts w:eastAsia="Times New Roman" w:cs="Arial"/>
          <w:kern w:val="0"/>
          <w14:ligatures w14:val="none"/>
        </w:rPr>
        <w:t xml:space="preserve"> Compensation Commission conduct an in-depth study of the state</w:t>
      </w:r>
      <w:r w:rsidR="00885F91" w:rsidRPr="00651354">
        <w:rPr>
          <w:rFonts w:eastAsia="Times New Roman" w:cs="Arial"/>
          <w:kern w:val="0"/>
          <w14:ligatures w14:val="none"/>
        </w:rPr>
        <w:t>'</w:t>
      </w:r>
      <w:r w:rsidRPr="003E2B3F">
        <w:rPr>
          <w:rFonts w:eastAsia="Times New Roman" w:cs="Arial"/>
          <w:kern w:val="0"/>
          <w14:ligatures w14:val="none"/>
        </w:rPr>
        <w:t>s workers</w:t>
      </w:r>
      <w:r w:rsidR="00885F91" w:rsidRPr="00651354">
        <w:rPr>
          <w:rFonts w:eastAsia="Times New Roman" w:cs="Arial"/>
          <w:kern w:val="0"/>
          <w14:ligatures w14:val="none"/>
        </w:rPr>
        <w:t>'</w:t>
      </w:r>
      <w:r w:rsidRPr="003E2B3F">
        <w:rPr>
          <w:rFonts w:eastAsia="Times New Roman" w:cs="Arial"/>
          <w:kern w:val="0"/>
          <w14:ligatures w14:val="none"/>
        </w:rPr>
        <w:t xml:space="preserve"> compensation system. </w:t>
      </w:r>
    </w:p>
    <w:p w14:paraId="316678A7" w14:textId="77777777" w:rsidR="004A320F" w:rsidRPr="00651354" w:rsidRDefault="00E960BB" w:rsidP="002E5D6D">
      <w:pPr>
        <w:spacing w:before="100" w:beforeAutospacing="1" w:after="0" w:line="240" w:lineRule="auto"/>
        <w:rPr>
          <w:rFonts w:eastAsia="Helvetica" w:cs="Arial"/>
          <w:color w:val="000000"/>
        </w:rPr>
      </w:pPr>
      <w:r w:rsidRPr="00FD4A34">
        <w:rPr>
          <w:rFonts w:eastAsia="Helvetica" w:cs="Arial"/>
          <w:b/>
          <w:bCs/>
          <w:color w:val="000000"/>
        </w:rPr>
        <w:t xml:space="preserve">Status: </w:t>
      </w:r>
      <w:r w:rsidRPr="00651354">
        <w:rPr>
          <w:rFonts w:eastAsia="Helvetica" w:cs="Arial"/>
          <w:color w:val="000000"/>
        </w:rPr>
        <w:t>Approved by the Labor Committee. Await</w:t>
      </w:r>
      <w:r w:rsidR="002E5D6D" w:rsidRPr="00651354">
        <w:rPr>
          <w:rFonts w:eastAsia="Helvetica" w:cs="Arial"/>
          <w:color w:val="000000"/>
        </w:rPr>
        <w:t>ing</w:t>
      </w:r>
      <w:r w:rsidRPr="00651354">
        <w:rPr>
          <w:rFonts w:eastAsia="Helvetica" w:cs="Arial"/>
          <w:color w:val="000000"/>
        </w:rPr>
        <w:t xml:space="preserve"> action by the Senate.</w:t>
      </w:r>
    </w:p>
    <w:p w14:paraId="432F7343" w14:textId="77777777" w:rsidR="004A320F" w:rsidRPr="00651354" w:rsidRDefault="00E960BB" w:rsidP="008E2C20">
      <w:pPr>
        <w:spacing w:after="200"/>
        <w:rPr>
          <w:rFonts w:eastAsia="Helvetica" w:cs="Arial"/>
          <w:color w:val="000000"/>
        </w:rPr>
      </w:pPr>
      <w:r w:rsidRPr="00FD4A34">
        <w:rPr>
          <w:rFonts w:eastAsia="Helvetica" w:cs="Arial"/>
          <w:b/>
          <w:bCs/>
          <w:color w:val="000000"/>
        </w:rPr>
        <w:t>CTCPA</w:t>
      </w:r>
      <w:r w:rsidR="00885F91" w:rsidRPr="00651354">
        <w:rPr>
          <w:rFonts w:eastAsia="Helvetica" w:cs="Arial"/>
          <w:b/>
          <w:bCs/>
          <w:color w:val="000000"/>
        </w:rPr>
        <w:t>'</w:t>
      </w:r>
      <w:r w:rsidRPr="00FD4A34">
        <w:rPr>
          <w:rFonts w:eastAsia="Helvetica" w:cs="Arial"/>
          <w:b/>
          <w:bCs/>
          <w:color w:val="000000"/>
        </w:rPr>
        <w:t>s Position:</w:t>
      </w:r>
      <w:r w:rsidRPr="00FD4A34">
        <w:rPr>
          <w:rFonts w:eastAsia="Helvetica" w:cs="Arial"/>
          <w:color w:val="000000"/>
        </w:rPr>
        <w:t xml:space="preserve"> Neutral.</w:t>
      </w:r>
    </w:p>
    <w:p w14:paraId="0E65ADF4" w14:textId="6EE2D4C8" w:rsidR="003E2B3F" w:rsidRPr="00651354" w:rsidRDefault="00DD1E4B" w:rsidP="008E2C20">
      <w:pPr>
        <w:spacing w:after="200"/>
        <w:rPr>
          <w:rFonts w:eastAsia="Helvetica" w:cs="Arial"/>
          <w:b/>
          <w:bCs/>
          <w:color w:val="000000"/>
        </w:rPr>
      </w:pPr>
      <w:hyperlink r:id="rId24" w:history="1">
        <w:r w:rsidR="00E960BB" w:rsidRPr="00DD1E4B">
          <w:rPr>
            <w:rStyle w:val="Hyperlink"/>
            <w:rFonts w:eastAsia="Helvetica" w:cs="Arial"/>
            <w:b/>
            <w:bCs/>
          </w:rPr>
          <w:t>HB 5164</w:t>
        </w:r>
        <w:r w:rsidR="007A2982">
          <w:rPr>
            <w:rStyle w:val="Hyperlink"/>
            <w:rFonts w:eastAsia="Helvetica" w:cs="Arial"/>
            <w:b/>
            <w:bCs/>
          </w:rPr>
          <w:t>:</w:t>
        </w:r>
        <w:r w:rsidR="00E960BB" w:rsidRPr="00DD1E4B">
          <w:rPr>
            <w:rStyle w:val="Hyperlink"/>
            <w:rFonts w:eastAsia="Helvetica" w:cs="Arial"/>
            <w:b/>
            <w:bCs/>
          </w:rPr>
          <w:t xml:space="preserve"> </w:t>
        </w:r>
        <w:r w:rsidR="00542C19" w:rsidRPr="00DD1E4B">
          <w:rPr>
            <w:rStyle w:val="Hyperlink"/>
            <w:rFonts w:eastAsia="Helvetica" w:cs="Arial"/>
            <w:b/>
            <w:bCs/>
          </w:rPr>
          <w:t xml:space="preserve">An Act </w:t>
        </w:r>
        <w:r w:rsidR="00CD10EE" w:rsidRPr="00DD1E4B">
          <w:rPr>
            <w:rStyle w:val="Hyperlink"/>
            <w:rFonts w:eastAsia="Helvetica" w:cs="Arial"/>
            <w:b/>
            <w:bCs/>
          </w:rPr>
          <w:t>C</w:t>
        </w:r>
        <w:r w:rsidR="00E960BB" w:rsidRPr="00DD1E4B">
          <w:rPr>
            <w:rStyle w:val="Hyperlink"/>
            <w:rFonts w:eastAsia="Helvetica" w:cs="Arial"/>
            <w:b/>
            <w:bCs/>
          </w:rPr>
          <w:t xml:space="preserve">oncerning </w:t>
        </w:r>
        <w:r w:rsidR="00CD10EE" w:rsidRPr="00DD1E4B">
          <w:rPr>
            <w:rStyle w:val="Hyperlink"/>
            <w:rFonts w:eastAsia="Helvetica" w:cs="Arial"/>
            <w:b/>
            <w:bCs/>
          </w:rPr>
          <w:t>U</w:t>
        </w:r>
        <w:r w:rsidR="00E960BB" w:rsidRPr="00DD1E4B">
          <w:rPr>
            <w:rStyle w:val="Hyperlink"/>
            <w:rFonts w:eastAsia="Helvetica" w:cs="Arial"/>
            <w:b/>
            <w:bCs/>
          </w:rPr>
          <w:t xml:space="preserve">nemployment </w:t>
        </w:r>
        <w:r w:rsidR="00CD10EE" w:rsidRPr="00DD1E4B">
          <w:rPr>
            <w:rStyle w:val="Hyperlink"/>
            <w:rFonts w:eastAsia="Helvetica" w:cs="Arial"/>
            <w:b/>
            <w:bCs/>
          </w:rPr>
          <w:t>B</w:t>
        </w:r>
        <w:r w:rsidR="00E960BB" w:rsidRPr="00DD1E4B">
          <w:rPr>
            <w:rStyle w:val="Hyperlink"/>
            <w:rFonts w:eastAsia="Helvetica" w:cs="Arial"/>
            <w:b/>
            <w:bCs/>
          </w:rPr>
          <w:t>enefits</w:t>
        </w:r>
      </w:hyperlink>
      <w:r w:rsidR="00E960BB" w:rsidRPr="00651354">
        <w:rPr>
          <w:rFonts w:eastAsia="Helvetica" w:cs="Arial"/>
          <w:b/>
          <w:bCs/>
          <w:color w:val="000000"/>
        </w:rPr>
        <w:t xml:space="preserve"> </w:t>
      </w:r>
    </w:p>
    <w:p w14:paraId="6DCF3098" w14:textId="77777777" w:rsidR="003E2B3F" w:rsidRPr="003E2B3F" w:rsidRDefault="00E960BB" w:rsidP="008E2C20">
      <w:pPr>
        <w:spacing w:before="100" w:beforeAutospacing="1" w:after="200" w:line="240" w:lineRule="auto"/>
        <w:rPr>
          <w:rFonts w:eastAsia="Times New Roman" w:cs="Arial"/>
          <w:kern w:val="0"/>
          <w14:ligatures w14:val="none"/>
        </w:rPr>
      </w:pPr>
      <w:r w:rsidRPr="003E2B3F">
        <w:rPr>
          <w:rFonts w:eastAsia="Times New Roman" w:cs="Arial"/>
          <w:kern w:val="0"/>
          <w14:ligatures w14:val="none"/>
        </w:rPr>
        <w:t xml:space="preserve">The bill </w:t>
      </w:r>
      <w:r w:rsidRPr="00651354">
        <w:rPr>
          <w:rFonts w:eastAsia="Times New Roman" w:cs="Arial"/>
          <w:kern w:val="0"/>
          <w14:ligatures w14:val="none"/>
        </w:rPr>
        <w:t>changes</w:t>
      </w:r>
      <w:r w:rsidRPr="003E2B3F">
        <w:rPr>
          <w:rFonts w:eastAsia="Times New Roman" w:cs="Arial"/>
          <w:kern w:val="0"/>
          <w14:ligatures w14:val="none"/>
        </w:rPr>
        <w:t xml:space="preserve"> eligibility for unemployment benefits </w:t>
      </w:r>
      <w:r w:rsidRPr="00651354">
        <w:rPr>
          <w:rFonts w:eastAsia="Times New Roman" w:cs="Arial"/>
          <w:kern w:val="0"/>
          <w14:ligatures w14:val="none"/>
        </w:rPr>
        <w:t xml:space="preserve">by permitting striking workers to collect unemployment benefits after fourteen consecutive days. </w:t>
      </w:r>
      <w:r w:rsidRPr="003E2B3F">
        <w:rPr>
          <w:rFonts w:eastAsia="Times New Roman" w:cs="Arial"/>
          <w:kern w:val="0"/>
          <w14:ligatures w14:val="none"/>
        </w:rPr>
        <w:t>Claimants who are not actively participating in the labor dispute and do not belong to a trade, class, or organization of workers directly involved (e.g., non-union employees at a business temporarily closed due to a strike) can also qualify for benefits without delay.</w:t>
      </w:r>
    </w:p>
    <w:p w14:paraId="408837F2" w14:textId="77777777" w:rsidR="004A320F" w:rsidRPr="00651354" w:rsidRDefault="00E960BB" w:rsidP="008E2C20">
      <w:pPr>
        <w:spacing w:after="0"/>
        <w:rPr>
          <w:rFonts w:eastAsia="Helvetica" w:cs="Arial"/>
          <w:color w:val="000000"/>
        </w:rPr>
      </w:pPr>
      <w:r w:rsidRPr="00FD4A34">
        <w:rPr>
          <w:rFonts w:eastAsia="Helvetica" w:cs="Arial"/>
          <w:b/>
          <w:bCs/>
          <w:color w:val="000000"/>
        </w:rPr>
        <w:t xml:space="preserve">Status: </w:t>
      </w:r>
      <w:r w:rsidRPr="00651354">
        <w:rPr>
          <w:rFonts w:eastAsia="Helvetica" w:cs="Arial"/>
          <w:color w:val="000000"/>
        </w:rPr>
        <w:t>Approved by the Labor Committee. Await</w:t>
      </w:r>
      <w:r w:rsidR="002E5D6D" w:rsidRPr="00651354">
        <w:rPr>
          <w:rFonts w:eastAsia="Helvetica" w:cs="Arial"/>
          <w:color w:val="000000"/>
        </w:rPr>
        <w:t>ing</w:t>
      </w:r>
      <w:r w:rsidRPr="00651354">
        <w:rPr>
          <w:rFonts w:eastAsia="Helvetica" w:cs="Arial"/>
          <w:color w:val="000000"/>
        </w:rPr>
        <w:t xml:space="preserve"> action by the </w:t>
      </w:r>
      <w:r w:rsidR="003E2B3F" w:rsidRPr="00651354">
        <w:rPr>
          <w:rFonts w:eastAsia="Helvetica" w:cs="Arial"/>
          <w:color w:val="000000"/>
        </w:rPr>
        <w:t>House</w:t>
      </w:r>
      <w:r w:rsidRPr="00651354">
        <w:rPr>
          <w:rFonts w:eastAsia="Helvetica" w:cs="Arial"/>
          <w:color w:val="000000"/>
        </w:rPr>
        <w:t>.</w:t>
      </w:r>
    </w:p>
    <w:p w14:paraId="44D71B27" w14:textId="77777777" w:rsidR="008E2C20" w:rsidRPr="00651354" w:rsidRDefault="00E960BB" w:rsidP="008E2C20">
      <w:pPr>
        <w:spacing w:after="200"/>
        <w:rPr>
          <w:rFonts w:eastAsia="Helvetica" w:cs="Arial"/>
          <w:color w:val="000000"/>
        </w:rPr>
      </w:pPr>
      <w:r w:rsidRPr="00FD4A34">
        <w:rPr>
          <w:rFonts w:eastAsia="Helvetica" w:cs="Arial"/>
          <w:b/>
          <w:bCs/>
          <w:color w:val="000000"/>
        </w:rPr>
        <w:t>CTCPA</w:t>
      </w:r>
      <w:r w:rsidR="00885F91" w:rsidRPr="00651354">
        <w:rPr>
          <w:rFonts w:eastAsia="Helvetica" w:cs="Arial"/>
          <w:b/>
          <w:bCs/>
          <w:color w:val="000000"/>
        </w:rPr>
        <w:t>'</w:t>
      </w:r>
      <w:r w:rsidRPr="00FD4A34">
        <w:rPr>
          <w:rFonts w:eastAsia="Helvetica" w:cs="Arial"/>
          <w:b/>
          <w:bCs/>
          <w:color w:val="000000"/>
        </w:rPr>
        <w:t>s Position:</w:t>
      </w:r>
      <w:r w:rsidRPr="00FD4A34">
        <w:rPr>
          <w:rFonts w:eastAsia="Helvetica" w:cs="Arial"/>
          <w:color w:val="000000"/>
        </w:rPr>
        <w:t xml:space="preserve"> Neutral.</w:t>
      </w:r>
    </w:p>
    <w:p w14:paraId="0B3971A6" w14:textId="0F09FC90" w:rsidR="0045237F" w:rsidRPr="00651354" w:rsidRDefault="00B80EBF" w:rsidP="008E2C20">
      <w:pPr>
        <w:spacing w:after="0"/>
        <w:rPr>
          <w:rFonts w:eastAsia="Helvetica" w:cs="Arial"/>
          <w:color w:val="000000"/>
        </w:rPr>
      </w:pPr>
      <w:hyperlink r:id="rId25" w:history="1">
        <w:r w:rsidR="00E960BB" w:rsidRPr="00B80EBF">
          <w:rPr>
            <w:rStyle w:val="Hyperlink"/>
            <w:rFonts w:eastAsia="Helvetica" w:cs="Arial"/>
            <w:b/>
            <w:bCs/>
          </w:rPr>
          <w:t>HB 5266</w:t>
        </w:r>
        <w:r w:rsidR="007A2982">
          <w:rPr>
            <w:rStyle w:val="Hyperlink"/>
            <w:rFonts w:eastAsia="Helvetica" w:cs="Arial"/>
            <w:b/>
            <w:bCs/>
          </w:rPr>
          <w:t>:</w:t>
        </w:r>
        <w:r w:rsidR="00E960BB" w:rsidRPr="00B80EBF">
          <w:rPr>
            <w:rStyle w:val="Hyperlink"/>
            <w:rFonts w:eastAsia="Helvetica" w:cs="Arial"/>
            <w:b/>
            <w:bCs/>
          </w:rPr>
          <w:t xml:space="preserve"> A</w:t>
        </w:r>
        <w:r w:rsidR="00542C19" w:rsidRPr="00B80EBF">
          <w:rPr>
            <w:rStyle w:val="Hyperlink"/>
            <w:rFonts w:eastAsia="Helvetica" w:cs="Arial"/>
            <w:b/>
            <w:bCs/>
          </w:rPr>
          <w:t xml:space="preserve">n </w:t>
        </w:r>
        <w:r w:rsidR="00E960BB" w:rsidRPr="00B80EBF">
          <w:rPr>
            <w:rStyle w:val="Hyperlink"/>
            <w:rFonts w:eastAsia="Helvetica" w:cs="Arial"/>
            <w:b/>
            <w:bCs/>
          </w:rPr>
          <w:t>A</w:t>
        </w:r>
        <w:r w:rsidR="00542C19" w:rsidRPr="00B80EBF">
          <w:rPr>
            <w:rStyle w:val="Hyperlink"/>
            <w:rFonts w:eastAsia="Helvetica" w:cs="Arial"/>
            <w:b/>
            <w:bCs/>
          </w:rPr>
          <w:t xml:space="preserve">ct Amending </w:t>
        </w:r>
        <w:r w:rsidR="00D7392A" w:rsidRPr="00B80EBF">
          <w:rPr>
            <w:rStyle w:val="Hyperlink"/>
            <w:rFonts w:eastAsia="Helvetica" w:cs="Arial"/>
            <w:b/>
            <w:bCs/>
          </w:rPr>
          <w:t>the</w:t>
        </w:r>
        <w:r w:rsidR="00542C19" w:rsidRPr="00B80EBF">
          <w:rPr>
            <w:rStyle w:val="Hyperlink"/>
            <w:rFonts w:eastAsia="Helvetica" w:cs="Arial"/>
            <w:b/>
            <w:bCs/>
          </w:rPr>
          <w:t xml:space="preserve"> Time </w:t>
        </w:r>
        <w:r w:rsidR="00DD1E4B" w:rsidRPr="00B80EBF">
          <w:rPr>
            <w:rStyle w:val="Hyperlink"/>
            <w:rFonts w:eastAsia="Helvetica" w:cs="Arial"/>
            <w:b/>
            <w:bCs/>
          </w:rPr>
          <w:t>to</w:t>
        </w:r>
        <w:r w:rsidR="00542C19" w:rsidRPr="00B80EBF">
          <w:rPr>
            <w:rStyle w:val="Hyperlink"/>
            <w:rFonts w:eastAsia="Helvetica" w:cs="Arial"/>
            <w:b/>
            <w:bCs/>
          </w:rPr>
          <w:t xml:space="preserve"> Protest Benefit Charges </w:t>
        </w:r>
        <w:r w:rsidR="00DD1E4B" w:rsidRPr="00B80EBF">
          <w:rPr>
            <w:rStyle w:val="Hyperlink"/>
            <w:rFonts w:eastAsia="Helvetica" w:cs="Arial"/>
            <w:b/>
            <w:bCs/>
          </w:rPr>
          <w:t>o</w:t>
        </w:r>
        <w:r w:rsidR="00542C19" w:rsidRPr="00B80EBF">
          <w:rPr>
            <w:rStyle w:val="Hyperlink"/>
            <w:rFonts w:eastAsia="Helvetica" w:cs="Arial"/>
            <w:b/>
            <w:bCs/>
          </w:rPr>
          <w:t xml:space="preserve">n </w:t>
        </w:r>
        <w:r w:rsidR="00DD1E4B" w:rsidRPr="00B80EBF">
          <w:rPr>
            <w:rStyle w:val="Hyperlink"/>
            <w:rFonts w:eastAsia="Helvetica" w:cs="Arial"/>
            <w:b/>
            <w:bCs/>
          </w:rPr>
          <w:t>a</w:t>
        </w:r>
        <w:r w:rsidR="00542C19" w:rsidRPr="00B80EBF">
          <w:rPr>
            <w:rStyle w:val="Hyperlink"/>
            <w:rFonts w:eastAsia="Helvetica" w:cs="Arial"/>
            <w:b/>
            <w:bCs/>
          </w:rPr>
          <w:t>n Employer's Unemployment Insurance Quarterly Statement</w:t>
        </w:r>
      </w:hyperlink>
    </w:p>
    <w:p w14:paraId="35C9B5E9" w14:textId="77777777" w:rsidR="004A320F" w:rsidRPr="00651354" w:rsidRDefault="00E960BB" w:rsidP="008E2C20">
      <w:pPr>
        <w:shd w:val="clear" w:color="auto" w:fill="FFFFFF"/>
        <w:spacing w:after="200" w:line="240" w:lineRule="auto"/>
        <w:rPr>
          <w:rFonts w:eastAsia="Times New Roman" w:cs="Arial"/>
          <w:color w:val="111111"/>
          <w:kern w:val="0"/>
          <w14:ligatures w14:val="none"/>
        </w:rPr>
      </w:pPr>
      <w:r w:rsidRPr="00651354">
        <w:rPr>
          <w:rFonts w:eastAsia="Times New Roman" w:cs="Arial"/>
          <w:color w:val="111111"/>
          <w:kern w:val="0"/>
          <w14:ligatures w14:val="none"/>
        </w:rPr>
        <w:t>This bill lim</w:t>
      </w:r>
      <w:r w:rsidR="003E2B3F" w:rsidRPr="00651354">
        <w:rPr>
          <w:rFonts w:eastAsia="Times New Roman" w:cs="Arial"/>
          <w:color w:val="111111"/>
          <w:kern w:val="0"/>
          <w14:ligatures w14:val="none"/>
        </w:rPr>
        <w:t>i</w:t>
      </w:r>
      <w:r w:rsidRPr="00651354">
        <w:rPr>
          <w:rFonts w:eastAsia="Times New Roman" w:cs="Arial"/>
          <w:color w:val="111111"/>
          <w:kern w:val="0"/>
          <w14:ligatures w14:val="none"/>
        </w:rPr>
        <w:t>ts</w:t>
      </w:r>
      <w:r w:rsidRPr="00651354">
        <w:rPr>
          <w:rFonts w:eastAsia="Times New Roman" w:cs="Arial"/>
          <w:b/>
          <w:bCs/>
          <w:color w:val="111111"/>
          <w:kern w:val="0"/>
          <w14:ligatures w14:val="none"/>
        </w:rPr>
        <w:t xml:space="preserve"> </w:t>
      </w:r>
      <w:r w:rsidRPr="004A320F">
        <w:rPr>
          <w:rFonts w:eastAsia="Times New Roman" w:cs="Arial"/>
          <w:color w:val="111111"/>
          <w:kern w:val="0"/>
          <w14:ligatures w14:val="none"/>
        </w:rPr>
        <w:t>the time limit for employers to file a written protest with the DOL regarding improperly charged benefits due to fraud or error would be reduced. Instead of 60 days, employers would have 40 days after receiving the statement to submit their protest.</w:t>
      </w:r>
    </w:p>
    <w:p w14:paraId="165485DC" w14:textId="77777777" w:rsidR="004A320F" w:rsidRPr="00651354" w:rsidRDefault="00E960BB" w:rsidP="008E2C20">
      <w:pPr>
        <w:spacing w:after="0"/>
        <w:rPr>
          <w:rFonts w:eastAsia="Helvetica" w:cs="Arial"/>
          <w:color w:val="000000"/>
        </w:rPr>
      </w:pPr>
      <w:r w:rsidRPr="00FD4A34">
        <w:rPr>
          <w:rFonts w:eastAsia="Helvetica" w:cs="Arial"/>
          <w:b/>
          <w:bCs/>
          <w:color w:val="000000"/>
        </w:rPr>
        <w:t xml:space="preserve">Status: </w:t>
      </w:r>
      <w:r w:rsidRPr="00651354">
        <w:rPr>
          <w:rFonts w:eastAsia="Helvetica" w:cs="Arial"/>
          <w:color w:val="000000"/>
        </w:rPr>
        <w:t>Approved by the Labor Committee. Await</w:t>
      </w:r>
      <w:r w:rsidR="002E5D6D" w:rsidRPr="00651354">
        <w:rPr>
          <w:rFonts w:eastAsia="Helvetica" w:cs="Arial"/>
          <w:color w:val="000000"/>
        </w:rPr>
        <w:t>ing</w:t>
      </w:r>
      <w:r w:rsidRPr="00651354">
        <w:rPr>
          <w:rFonts w:eastAsia="Helvetica" w:cs="Arial"/>
          <w:color w:val="000000"/>
        </w:rPr>
        <w:t xml:space="preserve"> action by the </w:t>
      </w:r>
      <w:r w:rsidR="003E2B3F" w:rsidRPr="00651354">
        <w:rPr>
          <w:rFonts w:eastAsia="Helvetica" w:cs="Arial"/>
          <w:color w:val="000000"/>
        </w:rPr>
        <w:t>House</w:t>
      </w:r>
      <w:r w:rsidRPr="00651354">
        <w:rPr>
          <w:rFonts w:eastAsia="Helvetica" w:cs="Arial"/>
          <w:color w:val="000000"/>
        </w:rPr>
        <w:t>.</w:t>
      </w:r>
    </w:p>
    <w:p w14:paraId="43A01712" w14:textId="77777777" w:rsidR="004A320F" w:rsidRPr="00651354" w:rsidRDefault="00E960BB" w:rsidP="008E2C20">
      <w:pPr>
        <w:spacing w:after="200"/>
        <w:rPr>
          <w:rFonts w:eastAsia="Helvetica" w:cs="Arial"/>
          <w:color w:val="000000"/>
        </w:rPr>
      </w:pPr>
      <w:r w:rsidRPr="00FD4A34">
        <w:rPr>
          <w:rFonts w:eastAsia="Helvetica" w:cs="Arial"/>
          <w:b/>
          <w:bCs/>
          <w:color w:val="000000"/>
        </w:rPr>
        <w:t>CTCPA</w:t>
      </w:r>
      <w:r w:rsidR="00885F91" w:rsidRPr="00651354">
        <w:rPr>
          <w:rFonts w:eastAsia="Helvetica" w:cs="Arial"/>
          <w:b/>
          <w:bCs/>
          <w:color w:val="000000"/>
        </w:rPr>
        <w:t>'</w:t>
      </w:r>
      <w:r w:rsidRPr="00FD4A34">
        <w:rPr>
          <w:rFonts w:eastAsia="Helvetica" w:cs="Arial"/>
          <w:b/>
          <w:bCs/>
          <w:color w:val="000000"/>
        </w:rPr>
        <w:t>s Position:</w:t>
      </w:r>
      <w:r w:rsidRPr="00FD4A34">
        <w:rPr>
          <w:rFonts w:eastAsia="Helvetica" w:cs="Arial"/>
          <w:color w:val="000000"/>
        </w:rPr>
        <w:t xml:space="preserve"> Neutral.</w:t>
      </w:r>
    </w:p>
    <w:p w14:paraId="6FA1F8AF" w14:textId="0D2AD630" w:rsidR="0045237F" w:rsidRPr="00651354" w:rsidRDefault="00B23568" w:rsidP="008E2C20">
      <w:pPr>
        <w:spacing w:after="200"/>
        <w:rPr>
          <w:rFonts w:eastAsia="Helvetica" w:cs="Arial"/>
          <w:b/>
          <w:bCs/>
          <w:color w:val="000000"/>
        </w:rPr>
      </w:pPr>
      <w:hyperlink r:id="rId26" w:history="1">
        <w:r w:rsidR="00E960BB" w:rsidRPr="00B23568">
          <w:rPr>
            <w:rStyle w:val="Hyperlink"/>
            <w:rFonts w:eastAsia="Helvetica" w:cs="Arial"/>
            <w:b/>
            <w:bCs/>
          </w:rPr>
          <w:t>HB 5269</w:t>
        </w:r>
        <w:r w:rsidR="007A2982">
          <w:rPr>
            <w:rStyle w:val="Hyperlink"/>
            <w:rFonts w:eastAsia="Helvetica" w:cs="Arial"/>
            <w:b/>
            <w:bCs/>
          </w:rPr>
          <w:t>:</w:t>
        </w:r>
        <w:r w:rsidR="00E960BB" w:rsidRPr="00B23568">
          <w:rPr>
            <w:rStyle w:val="Hyperlink"/>
            <w:rFonts w:eastAsia="Helvetica" w:cs="Arial"/>
            <w:b/>
            <w:bCs/>
          </w:rPr>
          <w:t xml:space="preserve"> </w:t>
        </w:r>
        <w:r w:rsidR="00542C19" w:rsidRPr="00B23568">
          <w:rPr>
            <w:rStyle w:val="Hyperlink"/>
            <w:rFonts w:eastAsia="Helvetica" w:cs="Arial"/>
            <w:b/>
            <w:bCs/>
          </w:rPr>
          <w:t xml:space="preserve">An Act Concerning </w:t>
        </w:r>
        <w:r w:rsidR="00341AA7" w:rsidRPr="00B23568">
          <w:rPr>
            <w:rStyle w:val="Hyperlink"/>
            <w:rFonts w:eastAsia="Helvetica" w:cs="Arial"/>
            <w:b/>
            <w:bCs/>
          </w:rPr>
          <w:t>Noncompete Agreements</w:t>
        </w:r>
      </w:hyperlink>
    </w:p>
    <w:p w14:paraId="33CE4809" w14:textId="77777777" w:rsidR="00772499" w:rsidRPr="00651354" w:rsidRDefault="00E960BB" w:rsidP="008E2C20">
      <w:pPr>
        <w:spacing w:before="100" w:beforeAutospacing="1" w:after="200" w:line="240" w:lineRule="auto"/>
        <w:rPr>
          <w:rFonts w:eastAsia="Times New Roman" w:cs="Arial"/>
          <w:kern w:val="0"/>
          <w14:ligatures w14:val="none"/>
        </w:rPr>
      </w:pPr>
      <w:r w:rsidRPr="00772499">
        <w:rPr>
          <w:rFonts w:eastAsia="Times New Roman" w:cs="Arial"/>
          <w:kern w:val="0"/>
          <w14:ligatures w14:val="none"/>
        </w:rPr>
        <w:t xml:space="preserve">This </w:t>
      </w:r>
      <w:r w:rsidRPr="00651354">
        <w:rPr>
          <w:rFonts w:eastAsia="Times New Roman" w:cs="Arial"/>
          <w:kern w:val="0"/>
          <w14:ligatures w14:val="none"/>
        </w:rPr>
        <w:t>measure</w:t>
      </w:r>
      <w:r w:rsidRPr="00772499">
        <w:rPr>
          <w:rFonts w:eastAsia="Times New Roman" w:cs="Arial"/>
          <w:kern w:val="0"/>
          <w14:ligatures w14:val="none"/>
        </w:rPr>
        <w:t xml:space="preserve"> restric</w:t>
      </w:r>
      <w:r w:rsidRPr="00651354">
        <w:rPr>
          <w:rFonts w:eastAsia="Times New Roman" w:cs="Arial"/>
          <w:kern w:val="0"/>
          <w14:ligatures w14:val="none"/>
        </w:rPr>
        <w:t xml:space="preserve">ts </w:t>
      </w:r>
      <w:r w:rsidRPr="00772499">
        <w:rPr>
          <w:rFonts w:eastAsia="Times New Roman" w:cs="Arial"/>
          <w:kern w:val="0"/>
          <w14:ligatures w14:val="none"/>
        </w:rPr>
        <w:t xml:space="preserve">the use of noncompete agreements for employees and independent contractors. </w:t>
      </w:r>
      <w:r w:rsidRPr="00651354">
        <w:rPr>
          <w:rFonts w:eastAsia="Times New Roman" w:cs="Arial"/>
          <w:kern w:val="0"/>
          <w14:ligatures w14:val="none"/>
        </w:rPr>
        <w:t>Key</w:t>
      </w:r>
      <w:r w:rsidRPr="00772499">
        <w:rPr>
          <w:rFonts w:eastAsia="Times New Roman" w:cs="Arial"/>
          <w:kern w:val="0"/>
          <w14:ligatures w14:val="none"/>
        </w:rPr>
        <w:t xml:space="preserve"> provisions</w:t>
      </w:r>
      <w:r w:rsidRPr="00651354">
        <w:rPr>
          <w:rFonts w:eastAsia="Times New Roman" w:cs="Arial"/>
          <w:kern w:val="0"/>
          <w14:ligatures w14:val="none"/>
        </w:rPr>
        <w:t xml:space="preserve"> include: </w:t>
      </w:r>
    </w:p>
    <w:p w14:paraId="0BAE61DB" w14:textId="77777777" w:rsidR="00772499" w:rsidRPr="00772499" w:rsidRDefault="00E960BB" w:rsidP="002E5D6D">
      <w:pPr>
        <w:spacing w:before="100" w:beforeAutospacing="1" w:after="200" w:line="240" w:lineRule="auto"/>
        <w:rPr>
          <w:rFonts w:eastAsia="Times New Roman" w:cs="Arial"/>
          <w:kern w:val="0"/>
          <w14:ligatures w14:val="none"/>
        </w:rPr>
      </w:pPr>
      <w:r w:rsidRPr="00772499">
        <w:rPr>
          <w:rFonts w:eastAsia="Times New Roman" w:cs="Arial"/>
          <w:kern w:val="0"/>
          <w14:ligatures w14:val="none"/>
        </w:rPr>
        <w:lastRenderedPageBreak/>
        <w:t>Noncompete agreements will be enforceable only if they meet specific requirements: Covered employees must earn at least three times the minimum wage, independent contractors must earn at least five times the minimum wage</w:t>
      </w:r>
      <w:r w:rsidR="002E5D6D" w:rsidRPr="00651354">
        <w:rPr>
          <w:rFonts w:eastAsia="Times New Roman" w:cs="Arial"/>
          <w:kern w:val="0"/>
          <w14:ligatures w14:val="none"/>
        </w:rPr>
        <w:t xml:space="preserve"> and covered employees must</w:t>
      </w:r>
      <w:r w:rsidRPr="00772499">
        <w:rPr>
          <w:rFonts w:eastAsia="Times New Roman" w:cs="Arial"/>
          <w:kern w:val="0"/>
          <w14:ligatures w14:val="none"/>
        </w:rPr>
        <w:t xml:space="preserve"> be exempt from the state</w:t>
      </w:r>
      <w:r w:rsidR="00885F91" w:rsidRPr="00651354">
        <w:rPr>
          <w:rFonts w:eastAsia="Times New Roman" w:cs="Arial"/>
          <w:kern w:val="0"/>
          <w14:ligatures w14:val="none"/>
        </w:rPr>
        <w:t>'</w:t>
      </w:r>
      <w:r w:rsidRPr="00772499">
        <w:rPr>
          <w:rFonts w:eastAsia="Times New Roman" w:cs="Arial"/>
          <w:kern w:val="0"/>
          <w14:ligatures w14:val="none"/>
        </w:rPr>
        <w:t>s minimum wage laws.</w:t>
      </w:r>
    </w:p>
    <w:p w14:paraId="3BECC734" w14:textId="77777777" w:rsidR="00772499" w:rsidRPr="00772499" w:rsidRDefault="00E960BB" w:rsidP="001B123C">
      <w:pPr>
        <w:spacing w:before="100" w:beforeAutospacing="1" w:after="200" w:line="240" w:lineRule="auto"/>
        <w:rPr>
          <w:rFonts w:eastAsia="Times New Roman" w:cs="Arial"/>
          <w:color w:val="111111"/>
          <w:kern w:val="0"/>
          <w14:ligatures w14:val="none"/>
        </w:rPr>
      </w:pPr>
      <w:r w:rsidRPr="00772499">
        <w:rPr>
          <w:rFonts w:eastAsia="Times New Roman" w:cs="Arial"/>
          <w:kern w:val="0"/>
          <w14:ligatures w14:val="none"/>
        </w:rPr>
        <w:t>The bill also places restrictions on exclusivity agreements</w:t>
      </w:r>
      <w:r w:rsidRPr="00651354">
        <w:rPr>
          <w:rFonts w:eastAsia="Times New Roman" w:cs="Arial"/>
          <w:kern w:val="0"/>
          <w14:ligatures w14:val="none"/>
        </w:rPr>
        <w:t xml:space="preserve">. They </w:t>
      </w:r>
      <w:r w:rsidRPr="00772499">
        <w:rPr>
          <w:rFonts w:eastAsia="Times New Roman" w:cs="Arial"/>
          <w:color w:val="111111"/>
          <w:kern w:val="0"/>
          <w14:ligatures w14:val="none"/>
        </w:rPr>
        <w:t xml:space="preserve">are allowed only for exempt employees or independent contractors who meet the </w:t>
      </w:r>
      <w:r w:rsidRPr="00651354">
        <w:rPr>
          <w:rFonts w:eastAsia="Times New Roman" w:cs="Arial"/>
          <w:color w:val="111111"/>
          <w:kern w:val="0"/>
          <w14:ligatures w14:val="none"/>
        </w:rPr>
        <w:t>specified</w:t>
      </w:r>
      <w:r w:rsidRPr="00772499">
        <w:rPr>
          <w:rFonts w:eastAsia="Times New Roman" w:cs="Arial"/>
          <w:color w:val="111111"/>
          <w:kern w:val="0"/>
          <w14:ligatures w14:val="none"/>
        </w:rPr>
        <w:t xml:space="preserve"> hourly wage thresholds set for noncompete agreements.</w:t>
      </w:r>
      <w:r w:rsidR="00CF4EAA" w:rsidRPr="00651354">
        <w:rPr>
          <w:rFonts w:eastAsia="Times New Roman" w:cs="Arial"/>
          <w:color w:val="111111"/>
          <w:kern w:val="0"/>
          <w14:ligatures w14:val="none"/>
        </w:rPr>
        <w:t xml:space="preserve"> </w:t>
      </w:r>
      <w:r w:rsidRPr="00772499">
        <w:rPr>
          <w:rFonts w:eastAsia="Times New Roman" w:cs="Arial"/>
          <w:color w:val="111111"/>
          <w:kern w:val="0"/>
          <w14:ligatures w14:val="none"/>
        </w:rPr>
        <w:t>Exclusivity agreements are also permissible if additional employment would</w:t>
      </w:r>
      <w:r w:rsidR="00CF4EAA" w:rsidRPr="00651354">
        <w:rPr>
          <w:rFonts w:eastAsia="Times New Roman" w:cs="Arial"/>
          <w:color w:val="111111"/>
          <w:kern w:val="0"/>
          <w14:ligatures w14:val="none"/>
        </w:rPr>
        <w:t xml:space="preserve"> e</w:t>
      </w:r>
      <w:r w:rsidRPr="00772499">
        <w:rPr>
          <w:rFonts w:eastAsia="Times New Roman" w:cs="Arial"/>
          <w:color w:val="111111"/>
          <w:kern w:val="0"/>
          <w14:ligatures w14:val="none"/>
        </w:rPr>
        <w:t xml:space="preserve">ndanger </w:t>
      </w:r>
      <w:r w:rsidR="002E5D6D" w:rsidRPr="00651354">
        <w:rPr>
          <w:rFonts w:eastAsia="Times New Roman" w:cs="Arial"/>
          <w:color w:val="111111"/>
          <w:kern w:val="0"/>
          <w14:ligatures w14:val="none"/>
        </w:rPr>
        <w:t xml:space="preserve">the </w:t>
      </w:r>
      <w:r w:rsidRPr="00772499">
        <w:rPr>
          <w:rFonts w:eastAsia="Times New Roman" w:cs="Arial"/>
          <w:color w:val="111111"/>
          <w:kern w:val="0"/>
          <w14:ligatures w14:val="none"/>
        </w:rPr>
        <w:t>safety </w:t>
      </w:r>
      <w:r w:rsidR="002E5D6D" w:rsidRPr="00651354">
        <w:rPr>
          <w:rFonts w:eastAsia="Times New Roman" w:cs="Arial"/>
          <w:color w:val="111111"/>
          <w:kern w:val="0"/>
          <w14:ligatures w14:val="none"/>
        </w:rPr>
        <w:t>of</w:t>
      </w:r>
      <w:r w:rsidRPr="00772499">
        <w:rPr>
          <w:rFonts w:eastAsia="Times New Roman" w:cs="Arial"/>
          <w:color w:val="111111"/>
          <w:kern w:val="0"/>
          <w14:ligatures w14:val="none"/>
        </w:rPr>
        <w:t xml:space="preserve"> the worker, coworkers, or the public</w:t>
      </w:r>
      <w:r w:rsidR="00CF4EAA" w:rsidRPr="00651354">
        <w:rPr>
          <w:rFonts w:eastAsia="Times New Roman" w:cs="Arial"/>
          <w:color w:val="111111"/>
          <w:kern w:val="0"/>
          <w14:ligatures w14:val="none"/>
        </w:rPr>
        <w:t xml:space="preserve"> or s</w:t>
      </w:r>
      <w:r w:rsidRPr="00772499">
        <w:rPr>
          <w:rFonts w:eastAsia="Times New Roman" w:cs="Arial"/>
          <w:color w:val="111111"/>
          <w:kern w:val="0"/>
          <w14:ligatures w14:val="none"/>
        </w:rPr>
        <w:t>ubstantially interfere with the employer</w:t>
      </w:r>
      <w:r w:rsidR="00885F91" w:rsidRPr="00651354">
        <w:rPr>
          <w:rFonts w:eastAsia="Times New Roman" w:cs="Arial"/>
          <w:color w:val="111111"/>
          <w:kern w:val="0"/>
          <w14:ligatures w14:val="none"/>
        </w:rPr>
        <w:t>'</w:t>
      </w:r>
      <w:r w:rsidRPr="00772499">
        <w:rPr>
          <w:rFonts w:eastAsia="Times New Roman" w:cs="Arial"/>
          <w:color w:val="111111"/>
          <w:kern w:val="0"/>
          <w14:ligatures w14:val="none"/>
        </w:rPr>
        <w:t>s or contractor</w:t>
      </w:r>
      <w:r w:rsidR="00885F91" w:rsidRPr="00651354">
        <w:rPr>
          <w:rFonts w:eastAsia="Times New Roman" w:cs="Arial"/>
          <w:color w:val="111111"/>
          <w:kern w:val="0"/>
          <w14:ligatures w14:val="none"/>
        </w:rPr>
        <w:t>'</w:t>
      </w:r>
      <w:r w:rsidRPr="00772499">
        <w:rPr>
          <w:rFonts w:eastAsia="Times New Roman" w:cs="Arial"/>
          <w:color w:val="111111"/>
          <w:kern w:val="0"/>
          <w14:ligatures w14:val="none"/>
        </w:rPr>
        <w:t xml:space="preserve">s reasonable and </w:t>
      </w:r>
      <w:r w:rsidR="002E5D6D" w:rsidRPr="00651354">
        <w:rPr>
          <w:rFonts w:eastAsia="Times New Roman" w:cs="Arial"/>
          <w:color w:val="111111"/>
          <w:kern w:val="0"/>
          <w14:ligatures w14:val="none"/>
        </w:rPr>
        <w:t>customary</w:t>
      </w:r>
      <w:r w:rsidRPr="00772499">
        <w:rPr>
          <w:rFonts w:eastAsia="Times New Roman" w:cs="Arial"/>
          <w:color w:val="111111"/>
          <w:kern w:val="0"/>
          <w14:ligatures w14:val="none"/>
        </w:rPr>
        <w:t xml:space="preserve"> scheduling (excluding on-call shifts).</w:t>
      </w:r>
    </w:p>
    <w:p w14:paraId="05A2FC06" w14:textId="77777777" w:rsidR="00772499" w:rsidRPr="00772499" w:rsidRDefault="00E960BB" w:rsidP="008E2C20">
      <w:pPr>
        <w:shd w:val="clear" w:color="auto" w:fill="FFFFFF"/>
        <w:spacing w:after="200" w:line="240" w:lineRule="auto"/>
        <w:rPr>
          <w:rFonts w:eastAsia="Times New Roman" w:cs="Arial"/>
          <w:color w:val="111111"/>
          <w:kern w:val="0"/>
          <w14:ligatures w14:val="none"/>
        </w:rPr>
      </w:pPr>
      <w:r w:rsidRPr="00772499">
        <w:rPr>
          <w:rFonts w:eastAsia="Times New Roman" w:cs="Arial"/>
          <w:color w:val="111111"/>
          <w:kern w:val="0"/>
          <w14:ligatures w14:val="none"/>
        </w:rPr>
        <w:t>The bill explicitly states that exclusivity agreement provisions do not alter a worker</w:t>
      </w:r>
      <w:r w:rsidR="00885F91" w:rsidRPr="00651354">
        <w:rPr>
          <w:rFonts w:eastAsia="Times New Roman" w:cs="Arial"/>
          <w:color w:val="111111"/>
          <w:kern w:val="0"/>
          <w14:ligatures w14:val="none"/>
        </w:rPr>
        <w:t>'</w:t>
      </w:r>
      <w:r w:rsidRPr="00772499">
        <w:rPr>
          <w:rFonts w:eastAsia="Times New Roman" w:cs="Arial"/>
          <w:color w:val="111111"/>
          <w:kern w:val="0"/>
          <w14:ligatures w14:val="none"/>
        </w:rPr>
        <w:t>s existing obligations to the employer</w:t>
      </w:r>
      <w:r w:rsidRPr="00772499">
        <w:rPr>
          <w:rFonts w:eastAsia="Times New Roman" w:cs="Arial"/>
          <w:kern w:val="0"/>
          <w14:ligatures w14:val="none"/>
        </w:rPr>
        <w:t>. </w:t>
      </w:r>
      <w:hyperlink r:id="rId27" w:tgtFrame="_blank" w:history="1">
        <w:r w:rsidRPr="00772499">
          <w:rPr>
            <w:rFonts w:eastAsia="Times New Roman" w:cs="Arial"/>
            <w:kern w:val="0"/>
            <w14:ligatures w14:val="none"/>
          </w:rPr>
          <w:t>These obligations include the common law duty of loyalty, conflict of interest laws, and related policies</w:t>
        </w:r>
      </w:hyperlink>
      <w:r w:rsidR="00CF4EAA" w:rsidRPr="00651354">
        <w:rPr>
          <w:rFonts w:eastAsia="Times New Roman" w:cs="Arial"/>
          <w:kern w:val="0"/>
          <w14:ligatures w14:val="none"/>
        </w:rPr>
        <w:t>.</w:t>
      </w:r>
    </w:p>
    <w:p w14:paraId="58AB1565" w14:textId="77777777" w:rsidR="00772499" w:rsidRPr="00772499" w:rsidRDefault="00E960BB" w:rsidP="001B123C">
      <w:pPr>
        <w:spacing w:before="100" w:beforeAutospacing="1" w:after="200" w:line="240" w:lineRule="auto"/>
        <w:rPr>
          <w:rFonts w:eastAsia="Times New Roman" w:cs="Arial"/>
          <w:kern w:val="0"/>
          <w14:ligatures w14:val="none"/>
        </w:rPr>
      </w:pPr>
      <w:r w:rsidRPr="00772499">
        <w:rPr>
          <w:rFonts w:eastAsia="Times New Roman" w:cs="Arial"/>
          <w:kern w:val="0"/>
          <w14:ligatures w14:val="none"/>
        </w:rPr>
        <w:t xml:space="preserve">The bill does not apply to noncompete agreements for three professions under existing law: </w:t>
      </w:r>
      <w:r w:rsidR="00CF4EAA" w:rsidRPr="00651354">
        <w:rPr>
          <w:rFonts w:eastAsia="Times New Roman" w:cs="Arial"/>
          <w:kern w:val="0"/>
          <w14:ligatures w14:val="none"/>
        </w:rPr>
        <w:t>p</w:t>
      </w:r>
      <w:r w:rsidRPr="00772499">
        <w:rPr>
          <w:rFonts w:eastAsia="Times New Roman" w:cs="Arial"/>
          <w:kern w:val="0"/>
          <w14:ligatures w14:val="none"/>
        </w:rPr>
        <w:t>hysicians</w:t>
      </w:r>
      <w:r w:rsidR="00CF4EAA" w:rsidRPr="00651354">
        <w:rPr>
          <w:rFonts w:eastAsia="Times New Roman" w:cs="Arial"/>
          <w:kern w:val="0"/>
          <w14:ligatures w14:val="none"/>
        </w:rPr>
        <w:t>, h</w:t>
      </w:r>
      <w:r w:rsidRPr="00772499">
        <w:rPr>
          <w:rFonts w:eastAsia="Times New Roman" w:cs="Arial"/>
          <w:kern w:val="0"/>
          <w14:ligatures w14:val="none"/>
        </w:rPr>
        <w:t>omemaker and companion services employees</w:t>
      </w:r>
      <w:r w:rsidR="00CF4EAA" w:rsidRPr="00651354">
        <w:rPr>
          <w:rFonts w:eastAsia="Times New Roman" w:cs="Arial"/>
          <w:kern w:val="0"/>
          <w14:ligatures w14:val="none"/>
        </w:rPr>
        <w:t>, and b</w:t>
      </w:r>
      <w:r w:rsidRPr="00772499">
        <w:rPr>
          <w:rFonts w:eastAsia="Times New Roman" w:cs="Arial"/>
          <w:kern w:val="0"/>
          <w14:ligatures w14:val="none"/>
        </w:rPr>
        <w:t>roadcast employees</w:t>
      </w:r>
      <w:r w:rsidR="008E2C20" w:rsidRPr="00651354">
        <w:rPr>
          <w:rFonts w:eastAsia="Times New Roman" w:cs="Arial"/>
          <w:kern w:val="0"/>
          <w14:ligatures w14:val="none"/>
        </w:rPr>
        <w:t>.</w:t>
      </w:r>
    </w:p>
    <w:p w14:paraId="3660ABC5" w14:textId="77777777" w:rsidR="00D93F86" w:rsidRPr="00651354" w:rsidRDefault="00E960BB" w:rsidP="001B123C">
      <w:pPr>
        <w:spacing w:before="100" w:beforeAutospacing="1" w:after="200" w:line="240" w:lineRule="auto"/>
        <w:rPr>
          <w:rFonts w:eastAsia="Times New Roman" w:cs="Arial"/>
          <w:kern w:val="0"/>
          <w14:ligatures w14:val="none"/>
        </w:rPr>
      </w:pPr>
      <w:r w:rsidRPr="00651354">
        <w:rPr>
          <w:rFonts w:eastAsia="Times New Roman" w:cs="Arial"/>
          <w:kern w:val="0"/>
          <w14:ligatures w14:val="none"/>
        </w:rPr>
        <w:t xml:space="preserve">This measure </w:t>
      </w:r>
      <w:r w:rsidR="001B123C" w:rsidRPr="00651354">
        <w:rPr>
          <w:rFonts w:eastAsia="Times New Roman" w:cs="Arial"/>
          <w:kern w:val="0"/>
          <w14:ligatures w14:val="none"/>
        </w:rPr>
        <w:t>allows an aggrieved worker or the state's attorney general to</w:t>
      </w:r>
      <w:r w:rsidR="00772499" w:rsidRPr="00772499">
        <w:rPr>
          <w:rFonts w:eastAsia="Times New Roman" w:cs="Arial"/>
          <w:kern w:val="0"/>
          <w14:ligatures w14:val="none"/>
        </w:rPr>
        <w:t xml:space="preserve"> bring a civil action in Superior Court to seek remedies for violations of the bill.</w:t>
      </w:r>
    </w:p>
    <w:p w14:paraId="35AA6382" w14:textId="77777777" w:rsidR="004A320F" w:rsidRPr="00651354" w:rsidRDefault="00E960BB" w:rsidP="008E2C20">
      <w:pPr>
        <w:spacing w:after="0"/>
        <w:rPr>
          <w:rFonts w:eastAsia="Helvetica" w:cs="Arial"/>
          <w:color w:val="000000"/>
        </w:rPr>
      </w:pPr>
      <w:r w:rsidRPr="00FD4A34">
        <w:rPr>
          <w:rFonts w:eastAsia="Helvetica" w:cs="Arial"/>
          <w:b/>
          <w:bCs/>
          <w:color w:val="000000"/>
        </w:rPr>
        <w:t xml:space="preserve">Status: </w:t>
      </w:r>
      <w:r w:rsidRPr="00651354">
        <w:rPr>
          <w:rFonts w:eastAsia="Helvetica" w:cs="Arial"/>
          <w:color w:val="000000"/>
        </w:rPr>
        <w:t>Approved by the Labor Committee. Await</w:t>
      </w:r>
      <w:r w:rsidR="001B123C" w:rsidRPr="00651354">
        <w:rPr>
          <w:rFonts w:eastAsia="Helvetica" w:cs="Arial"/>
          <w:color w:val="000000"/>
        </w:rPr>
        <w:t>ing</w:t>
      </w:r>
      <w:r w:rsidRPr="00651354">
        <w:rPr>
          <w:rFonts w:eastAsia="Helvetica" w:cs="Arial"/>
          <w:color w:val="000000"/>
        </w:rPr>
        <w:t xml:space="preserve"> action by the Senate.</w:t>
      </w:r>
    </w:p>
    <w:p w14:paraId="64B83BE1" w14:textId="77777777" w:rsidR="008E2C20" w:rsidRPr="00651354" w:rsidRDefault="00E960BB" w:rsidP="008E2C20">
      <w:pPr>
        <w:spacing w:after="200"/>
        <w:rPr>
          <w:rFonts w:eastAsia="Helvetica" w:cs="Arial"/>
          <w:color w:val="000000"/>
        </w:rPr>
      </w:pPr>
      <w:r w:rsidRPr="00FD4A34">
        <w:rPr>
          <w:rFonts w:eastAsia="Helvetica" w:cs="Arial"/>
          <w:b/>
          <w:bCs/>
          <w:color w:val="000000"/>
        </w:rPr>
        <w:t>CTCPA</w:t>
      </w:r>
      <w:r w:rsidR="00885F91" w:rsidRPr="00651354">
        <w:rPr>
          <w:rFonts w:eastAsia="Helvetica" w:cs="Arial"/>
          <w:b/>
          <w:bCs/>
          <w:color w:val="000000"/>
        </w:rPr>
        <w:t>'</w:t>
      </w:r>
      <w:r w:rsidRPr="00FD4A34">
        <w:rPr>
          <w:rFonts w:eastAsia="Helvetica" w:cs="Arial"/>
          <w:b/>
          <w:bCs/>
          <w:color w:val="000000"/>
        </w:rPr>
        <w:t>s Position:</w:t>
      </w:r>
      <w:r w:rsidRPr="00FD4A34">
        <w:rPr>
          <w:rFonts w:eastAsia="Helvetica" w:cs="Arial"/>
          <w:color w:val="000000"/>
        </w:rPr>
        <w:t xml:space="preserve"> Neutral.</w:t>
      </w:r>
    </w:p>
    <w:p w14:paraId="0ADE15C9" w14:textId="3F67B9EB" w:rsidR="00542C19" w:rsidRPr="00651354" w:rsidRDefault="008F595E" w:rsidP="008E2C20">
      <w:pPr>
        <w:spacing w:after="0"/>
        <w:rPr>
          <w:rFonts w:eastAsia="Helvetica" w:cs="Arial"/>
          <w:color w:val="000000"/>
        </w:rPr>
      </w:pPr>
      <w:hyperlink r:id="rId28" w:history="1">
        <w:r w:rsidR="00E960BB" w:rsidRPr="008F595E">
          <w:rPr>
            <w:rStyle w:val="Hyperlink"/>
            <w:rFonts w:eastAsia="Helvetica" w:cs="Arial"/>
            <w:b/>
            <w:bCs/>
          </w:rPr>
          <w:t>HB 5468</w:t>
        </w:r>
        <w:r w:rsidR="007A2982">
          <w:rPr>
            <w:rStyle w:val="Hyperlink"/>
            <w:rFonts w:eastAsia="Helvetica" w:cs="Arial"/>
            <w:b/>
            <w:bCs/>
          </w:rPr>
          <w:t>:</w:t>
        </w:r>
        <w:r w:rsidR="00E960BB" w:rsidRPr="008F595E">
          <w:rPr>
            <w:rStyle w:val="Hyperlink"/>
            <w:rFonts w:eastAsia="Helvetica" w:cs="Arial"/>
            <w:b/>
            <w:bCs/>
          </w:rPr>
          <w:t xml:space="preserve"> </w:t>
        </w:r>
        <w:bookmarkStart w:id="10" w:name="_Hlk163432306"/>
        <w:r w:rsidR="00E960BB" w:rsidRPr="008F595E">
          <w:rPr>
            <w:rStyle w:val="Hyperlink"/>
            <w:rFonts w:eastAsia="Helvetica" w:cs="Arial"/>
            <w:b/>
            <w:bCs/>
          </w:rPr>
          <w:t xml:space="preserve">An Act Concerning </w:t>
        </w:r>
        <w:bookmarkEnd w:id="10"/>
        <w:r w:rsidR="00E960BB" w:rsidRPr="008F595E">
          <w:rPr>
            <w:rStyle w:val="Hyperlink"/>
            <w:rFonts w:eastAsia="Helvetica" w:cs="Arial"/>
            <w:b/>
            <w:bCs/>
          </w:rPr>
          <w:t xml:space="preserve">Time </w:t>
        </w:r>
        <w:r w:rsidR="00D7392A" w:rsidRPr="008F595E">
          <w:rPr>
            <w:rStyle w:val="Hyperlink"/>
            <w:rFonts w:eastAsia="Helvetica" w:cs="Arial"/>
            <w:b/>
            <w:bCs/>
          </w:rPr>
          <w:t>to</w:t>
        </w:r>
        <w:r w:rsidR="00E960BB" w:rsidRPr="008F595E">
          <w:rPr>
            <w:rStyle w:val="Hyperlink"/>
            <w:rFonts w:eastAsia="Helvetica" w:cs="Arial"/>
            <w:b/>
            <w:bCs/>
          </w:rPr>
          <w:t xml:space="preserve"> Plan </w:t>
        </w:r>
        <w:r w:rsidR="00B23568" w:rsidRPr="008F595E">
          <w:rPr>
            <w:rStyle w:val="Hyperlink"/>
            <w:rFonts w:eastAsia="Helvetica" w:cs="Arial"/>
            <w:b/>
            <w:bCs/>
          </w:rPr>
          <w:t>for</w:t>
        </w:r>
        <w:r w:rsidR="00E960BB" w:rsidRPr="008F595E">
          <w:rPr>
            <w:rStyle w:val="Hyperlink"/>
            <w:rFonts w:eastAsia="Helvetica" w:cs="Arial"/>
            <w:b/>
            <w:bCs/>
          </w:rPr>
          <w:t xml:space="preserve"> Separation </w:t>
        </w:r>
        <w:r w:rsidRPr="008F595E">
          <w:rPr>
            <w:rStyle w:val="Hyperlink"/>
            <w:rFonts w:eastAsia="Helvetica" w:cs="Arial"/>
            <w:b/>
            <w:bCs/>
          </w:rPr>
          <w:t>from</w:t>
        </w:r>
        <w:r w:rsidR="00E960BB" w:rsidRPr="008F595E">
          <w:rPr>
            <w:rStyle w:val="Hyperlink"/>
            <w:rFonts w:eastAsia="Helvetica" w:cs="Arial"/>
            <w:b/>
            <w:bCs/>
          </w:rPr>
          <w:t xml:space="preserve"> Employment</w:t>
        </w:r>
      </w:hyperlink>
    </w:p>
    <w:p w14:paraId="04F67AD8" w14:textId="77777777" w:rsidR="0045237F" w:rsidRPr="00651354" w:rsidRDefault="00E960BB" w:rsidP="008E2C20">
      <w:pPr>
        <w:spacing w:after="200"/>
        <w:rPr>
          <w:rFonts w:eastAsia="Helvetica" w:cs="Arial"/>
          <w:color w:val="000000"/>
        </w:rPr>
      </w:pPr>
      <w:r w:rsidRPr="00651354">
        <w:rPr>
          <w:rFonts w:eastAsia="Helvetica" w:cs="Arial"/>
          <w:color w:val="000000"/>
        </w:rPr>
        <w:t>This bill requires employers to provide 12 months</w:t>
      </w:r>
      <w:r w:rsidR="001B123C" w:rsidRPr="00651354">
        <w:rPr>
          <w:rFonts w:eastAsia="Helvetica" w:cs="Arial"/>
          <w:color w:val="000000"/>
        </w:rPr>
        <w:t>'</w:t>
      </w:r>
      <w:r w:rsidRPr="00651354">
        <w:rPr>
          <w:rFonts w:eastAsia="Helvetica" w:cs="Arial"/>
          <w:color w:val="000000"/>
        </w:rPr>
        <w:t xml:space="preserve"> notice </w:t>
      </w:r>
      <w:r w:rsidR="001B123C" w:rsidRPr="00651354">
        <w:rPr>
          <w:rFonts w:eastAsia="Helvetica" w:cs="Arial"/>
          <w:color w:val="000000"/>
        </w:rPr>
        <w:t>before</w:t>
      </w:r>
      <w:r w:rsidRPr="00651354">
        <w:rPr>
          <w:rFonts w:eastAsia="Helvetica" w:cs="Arial"/>
          <w:color w:val="000000"/>
        </w:rPr>
        <w:t xml:space="preserve"> </w:t>
      </w:r>
      <w:r w:rsidR="001B123C" w:rsidRPr="00651354">
        <w:rPr>
          <w:rFonts w:eastAsia="Helvetica" w:cs="Arial"/>
          <w:color w:val="000000"/>
        </w:rPr>
        <w:t>changing</w:t>
      </w:r>
      <w:r w:rsidRPr="00651354">
        <w:rPr>
          <w:rFonts w:eastAsia="Helvetica" w:cs="Arial"/>
          <w:color w:val="000000"/>
        </w:rPr>
        <w:t xml:space="preserve"> such employer's policy regarding payment for unused accrued paid leave upon an employee's separation from employment. For purposes of this section, "paid leave" includes, but is not limited to, compensatory time, vacation time, personal days off</w:t>
      </w:r>
      <w:r w:rsidR="009B43A8" w:rsidRPr="00651354">
        <w:rPr>
          <w:rFonts w:eastAsia="Helvetica" w:cs="Arial"/>
          <w:color w:val="000000"/>
        </w:rPr>
        <w:t>,</w:t>
      </w:r>
      <w:r w:rsidRPr="00651354">
        <w:rPr>
          <w:rFonts w:eastAsia="Helvetica" w:cs="Arial"/>
          <w:color w:val="000000"/>
        </w:rPr>
        <w:t xml:space="preserve"> or other paid time off. CBIA opposes.</w:t>
      </w:r>
    </w:p>
    <w:p w14:paraId="7ED35422" w14:textId="77777777" w:rsidR="004A320F" w:rsidRPr="00651354" w:rsidRDefault="00E960BB" w:rsidP="008E2C20">
      <w:pPr>
        <w:spacing w:after="0"/>
        <w:rPr>
          <w:rFonts w:eastAsia="Helvetica" w:cs="Arial"/>
          <w:color w:val="000000"/>
        </w:rPr>
      </w:pPr>
      <w:r w:rsidRPr="00FD4A34">
        <w:rPr>
          <w:rFonts w:eastAsia="Helvetica" w:cs="Arial"/>
          <w:b/>
          <w:bCs/>
          <w:color w:val="000000"/>
        </w:rPr>
        <w:t xml:space="preserve">Status: </w:t>
      </w:r>
      <w:r w:rsidRPr="00651354">
        <w:rPr>
          <w:rFonts w:eastAsia="Helvetica" w:cs="Arial"/>
          <w:color w:val="000000"/>
        </w:rPr>
        <w:t>Approved by the Labor Committee. Await</w:t>
      </w:r>
      <w:r w:rsidR="009B43A8" w:rsidRPr="00651354">
        <w:rPr>
          <w:rFonts w:eastAsia="Helvetica" w:cs="Arial"/>
          <w:color w:val="000000"/>
        </w:rPr>
        <w:t>ing</w:t>
      </w:r>
      <w:r w:rsidRPr="00651354">
        <w:rPr>
          <w:rFonts w:eastAsia="Helvetica" w:cs="Arial"/>
          <w:color w:val="000000"/>
        </w:rPr>
        <w:t xml:space="preserve"> action by the </w:t>
      </w:r>
      <w:r w:rsidR="008E2C20" w:rsidRPr="00651354">
        <w:rPr>
          <w:rFonts w:eastAsia="Helvetica" w:cs="Arial"/>
          <w:color w:val="000000"/>
        </w:rPr>
        <w:t>House</w:t>
      </w:r>
      <w:r w:rsidRPr="00651354">
        <w:rPr>
          <w:rFonts w:eastAsia="Helvetica" w:cs="Arial"/>
          <w:color w:val="000000"/>
        </w:rPr>
        <w:t>.</w:t>
      </w:r>
    </w:p>
    <w:p w14:paraId="0C4F87E1" w14:textId="77777777" w:rsidR="008E2C20" w:rsidRPr="00651354" w:rsidRDefault="00E960BB" w:rsidP="008E2C20">
      <w:pPr>
        <w:spacing w:after="200"/>
        <w:rPr>
          <w:rFonts w:eastAsia="Helvetica" w:cs="Arial"/>
          <w:color w:val="000000"/>
        </w:rPr>
      </w:pPr>
      <w:r w:rsidRPr="00FD4A34">
        <w:rPr>
          <w:rFonts w:eastAsia="Helvetica" w:cs="Arial"/>
          <w:b/>
          <w:bCs/>
          <w:color w:val="000000"/>
        </w:rPr>
        <w:t>CTCPA</w:t>
      </w:r>
      <w:r w:rsidR="00885F91" w:rsidRPr="00651354">
        <w:rPr>
          <w:rFonts w:eastAsia="Helvetica" w:cs="Arial"/>
          <w:b/>
          <w:bCs/>
          <w:color w:val="000000"/>
        </w:rPr>
        <w:t>'</w:t>
      </w:r>
      <w:r w:rsidRPr="00FD4A34">
        <w:rPr>
          <w:rFonts w:eastAsia="Helvetica" w:cs="Arial"/>
          <w:b/>
          <w:bCs/>
          <w:color w:val="000000"/>
        </w:rPr>
        <w:t>s Position:</w:t>
      </w:r>
      <w:r w:rsidRPr="00FD4A34">
        <w:rPr>
          <w:rFonts w:eastAsia="Helvetica" w:cs="Arial"/>
          <w:color w:val="000000"/>
        </w:rPr>
        <w:t xml:space="preserve"> Neutral.</w:t>
      </w:r>
    </w:p>
    <w:p w14:paraId="279FF80D" w14:textId="77777777" w:rsidR="004A33B2" w:rsidRDefault="004A33B2" w:rsidP="008E2C20">
      <w:pPr>
        <w:spacing w:after="200"/>
        <w:jc w:val="center"/>
        <w:rPr>
          <w:rFonts w:eastAsia="Helvetica" w:cs="Arial"/>
          <w:b/>
          <w:bCs/>
          <w:color w:val="000000"/>
        </w:rPr>
      </w:pPr>
    </w:p>
    <w:p w14:paraId="621C6906" w14:textId="0446B525" w:rsidR="00160295" w:rsidRPr="007A2982" w:rsidRDefault="00E960BB" w:rsidP="008E2C20">
      <w:pPr>
        <w:spacing w:after="200"/>
        <w:jc w:val="center"/>
        <w:rPr>
          <w:rFonts w:eastAsia="Helvetica" w:cs="Arial"/>
          <w:b/>
          <w:bCs/>
          <w:color w:val="000000"/>
          <w:sz w:val="28"/>
          <w:szCs w:val="28"/>
        </w:rPr>
      </w:pPr>
      <w:r w:rsidRPr="007A2982">
        <w:rPr>
          <w:rFonts w:eastAsia="Helvetica" w:cs="Arial"/>
          <w:b/>
          <w:bCs/>
          <w:color w:val="000000"/>
          <w:sz w:val="28"/>
          <w:szCs w:val="28"/>
        </w:rPr>
        <w:t>Workforce Development</w:t>
      </w:r>
    </w:p>
    <w:p w14:paraId="76F60469" w14:textId="095434FB" w:rsidR="008E2C20" w:rsidRPr="00651354" w:rsidRDefault="00631AEF" w:rsidP="008E2C20">
      <w:pPr>
        <w:spacing w:after="200"/>
        <w:rPr>
          <w:rFonts w:eastAsia="Helvetica" w:cs="Arial"/>
          <w:b/>
          <w:bCs/>
          <w:color w:val="000000"/>
        </w:rPr>
      </w:pPr>
      <w:hyperlink r:id="rId29" w:history="1">
        <w:r w:rsidR="00E960BB" w:rsidRPr="00631AEF">
          <w:rPr>
            <w:rStyle w:val="Hyperlink"/>
            <w:rFonts w:eastAsia="Helvetica" w:cs="Arial"/>
            <w:b/>
            <w:bCs/>
          </w:rPr>
          <w:t>SB 106</w:t>
        </w:r>
        <w:r w:rsidR="007A2982">
          <w:rPr>
            <w:rStyle w:val="Hyperlink"/>
            <w:rFonts w:eastAsia="Helvetica" w:cs="Arial"/>
            <w:b/>
            <w:bCs/>
          </w:rPr>
          <w:t>:</w:t>
        </w:r>
        <w:r w:rsidR="00E960BB" w:rsidRPr="00631AEF">
          <w:rPr>
            <w:rStyle w:val="Hyperlink"/>
            <w:rFonts w:eastAsia="Helvetica" w:cs="Arial"/>
            <w:b/>
            <w:bCs/>
          </w:rPr>
          <w:t xml:space="preserve"> </w:t>
        </w:r>
        <w:r w:rsidR="00CF4EAA" w:rsidRPr="00631AEF">
          <w:rPr>
            <w:rStyle w:val="Hyperlink"/>
            <w:rFonts w:eastAsia="Helvetica" w:cs="Arial"/>
            <w:b/>
            <w:bCs/>
          </w:rPr>
          <w:t xml:space="preserve">An Act Concerning </w:t>
        </w:r>
        <w:r w:rsidR="00E960BB" w:rsidRPr="00631AEF">
          <w:rPr>
            <w:rStyle w:val="Hyperlink"/>
            <w:rFonts w:eastAsia="Helvetica" w:cs="Arial"/>
            <w:b/>
            <w:bCs/>
          </w:rPr>
          <w:t xml:space="preserve">Workforce Development Initiatives </w:t>
        </w:r>
        <w:r w:rsidR="00D7392A" w:rsidRPr="00631AEF">
          <w:rPr>
            <w:rStyle w:val="Hyperlink"/>
            <w:rFonts w:eastAsia="Helvetica" w:cs="Arial"/>
            <w:b/>
            <w:bCs/>
          </w:rPr>
          <w:t>in</w:t>
        </w:r>
        <w:r w:rsidR="00E960BB" w:rsidRPr="00631AEF">
          <w:rPr>
            <w:rStyle w:val="Hyperlink"/>
            <w:rFonts w:eastAsia="Helvetica" w:cs="Arial"/>
            <w:b/>
            <w:bCs/>
          </w:rPr>
          <w:t xml:space="preserve"> </w:t>
        </w:r>
        <w:r w:rsidRPr="00631AEF">
          <w:rPr>
            <w:rStyle w:val="Hyperlink"/>
            <w:rFonts w:eastAsia="Helvetica" w:cs="Arial"/>
            <w:b/>
            <w:bCs/>
          </w:rPr>
          <w:t>t</w:t>
        </w:r>
        <w:r w:rsidR="00E960BB" w:rsidRPr="00631AEF">
          <w:rPr>
            <w:rStyle w:val="Hyperlink"/>
            <w:rFonts w:eastAsia="Helvetica" w:cs="Arial"/>
            <w:b/>
            <w:bCs/>
          </w:rPr>
          <w:t>he State</w:t>
        </w:r>
      </w:hyperlink>
    </w:p>
    <w:p w14:paraId="57142C4D" w14:textId="77777777" w:rsidR="00160295" w:rsidRPr="00651354" w:rsidRDefault="00E960BB" w:rsidP="008E2C20">
      <w:pPr>
        <w:spacing w:after="200"/>
        <w:rPr>
          <w:rFonts w:eastAsia="Helvetica" w:cs="Arial"/>
          <w:color w:val="000000"/>
        </w:rPr>
      </w:pPr>
      <w:r w:rsidRPr="00651354">
        <w:rPr>
          <w:rFonts w:eastAsia="Helvetica" w:cs="Arial"/>
          <w:color w:val="000000"/>
        </w:rPr>
        <w:t xml:space="preserve">This bill will require the Board of Regents for Higher Education to </w:t>
      </w:r>
      <w:r w:rsidR="003B32C3" w:rsidRPr="00651354">
        <w:rPr>
          <w:rFonts w:eastAsia="Helvetica" w:cs="Arial"/>
          <w:color w:val="000000"/>
        </w:rPr>
        <w:t>study</w:t>
      </w:r>
      <w:r w:rsidRPr="00651354">
        <w:rPr>
          <w:rFonts w:eastAsia="Helvetica" w:cs="Arial"/>
          <w:color w:val="000000"/>
        </w:rPr>
        <w:t xml:space="preserve"> existing workforce development initiatives. </w:t>
      </w:r>
      <w:r w:rsidR="003B32C3" w:rsidRPr="00651354">
        <w:rPr>
          <w:rFonts w:eastAsia="Helvetica" w:cs="Arial"/>
          <w:color w:val="000000"/>
        </w:rPr>
        <w:t>It's l</w:t>
      </w:r>
      <w:r w:rsidRPr="00651354">
        <w:rPr>
          <w:rFonts w:eastAsia="Helvetica" w:cs="Arial"/>
          <w:color w:val="000000"/>
        </w:rPr>
        <w:t>ikely to be a dummy bill. IF to the floor. CBIA is monitoring.</w:t>
      </w:r>
    </w:p>
    <w:p w14:paraId="3BF45F10" w14:textId="77777777" w:rsidR="008E2C20" w:rsidRPr="00651354" w:rsidRDefault="00E960BB" w:rsidP="008E2C20">
      <w:pPr>
        <w:spacing w:after="0"/>
        <w:rPr>
          <w:rFonts w:eastAsia="Helvetica" w:cs="Arial"/>
          <w:color w:val="000000"/>
        </w:rPr>
      </w:pPr>
      <w:r w:rsidRPr="00FD4A34">
        <w:rPr>
          <w:rFonts w:eastAsia="Helvetica" w:cs="Arial"/>
          <w:b/>
          <w:bCs/>
          <w:color w:val="000000"/>
        </w:rPr>
        <w:t xml:space="preserve">Status: </w:t>
      </w:r>
      <w:r w:rsidRPr="00651354">
        <w:rPr>
          <w:rFonts w:eastAsia="Helvetica" w:cs="Arial"/>
          <w:color w:val="000000"/>
        </w:rPr>
        <w:t>Approved by the Labor Committee. Await</w:t>
      </w:r>
      <w:r w:rsidR="003B32C3" w:rsidRPr="00651354">
        <w:rPr>
          <w:rFonts w:eastAsia="Helvetica" w:cs="Arial"/>
          <w:color w:val="000000"/>
        </w:rPr>
        <w:t>ing</w:t>
      </w:r>
      <w:r w:rsidRPr="00651354">
        <w:rPr>
          <w:rFonts w:eastAsia="Helvetica" w:cs="Arial"/>
          <w:color w:val="000000"/>
        </w:rPr>
        <w:t xml:space="preserve"> action by the Senate.</w:t>
      </w:r>
    </w:p>
    <w:p w14:paraId="28EFC188" w14:textId="17F4F81C" w:rsidR="008E2C20" w:rsidRDefault="00E960BB" w:rsidP="008E2C20">
      <w:pPr>
        <w:spacing w:after="200"/>
        <w:rPr>
          <w:rFonts w:eastAsia="Helvetica" w:cs="Arial"/>
          <w:color w:val="000000"/>
        </w:rPr>
      </w:pPr>
      <w:r w:rsidRPr="00FD4A34">
        <w:rPr>
          <w:rFonts w:eastAsia="Helvetica" w:cs="Arial"/>
          <w:b/>
          <w:bCs/>
          <w:color w:val="000000"/>
        </w:rPr>
        <w:t>CTCPA</w:t>
      </w:r>
      <w:r w:rsidR="00885F91" w:rsidRPr="00651354">
        <w:rPr>
          <w:rFonts w:eastAsia="Helvetica" w:cs="Arial"/>
          <w:b/>
          <w:bCs/>
          <w:color w:val="000000"/>
        </w:rPr>
        <w:t>'</w:t>
      </w:r>
      <w:r w:rsidRPr="00FD4A34">
        <w:rPr>
          <w:rFonts w:eastAsia="Helvetica" w:cs="Arial"/>
          <w:b/>
          <w:bCs/>
          <w:color w:val="000000"/>
        </w:rPr>
        <w:t>s Position:</w:t>
      </w:r>
      <w:r w:rsidRPr="00FD4A34">
        <w:rPr>
          <w:rFonts w:eastAsia="Helvetica" w:cs="Arial"/>
          <w:color w:val="000000"/>
        </w:rPr>
        <w:t xml:space="preserve"> Neutral</w:t>
      </w:r>
      <w:r w:rsidR="008F0BE8">
        <w:rPr>
          <w:rFonts w:eastAsia="Helvetica" w:cs="Arial"/>
          <w:color w:val="000000"/>
        </w:rPr>
        <w:t>.</w:t>
      </w:r>
    </w:p>
    <w:p w14:paraId="5ED88CDD" w14:textId="77777777" w:rsidR="004A33B2" w:rsidRPr="00651354" w:rsidRDefault="004A33B2" w:rsidP="008E2C20">
      <w:pPr>
        <w:spacing w:after="200"/>
        <w:rPr>
          <w:rFonts w:eastAsia="Helvetica" w:cs="Arial"/>
          <w:color w:val="000000"/>
        </w:rPr>
      </w:pPr>
    </w:p>
    <w:p w14:paraId="10E03448" w14:textId="7E813508" w:rsidR="00350A11" w:rsidRPr="00651354" w:rsidRDefault="004A33B2" w:rsidP="00350A11">
      <w:pPr>
        <w:spacing w:after="200"/>
        <w:rPr>
          <w:rFonts w:eastAsia="Helvetica" w:cs="Arial"/>
          <w:color w:val="000000"/>
        </w:rPr>
      </w:pPr>
      <w:hyperlink r:id="rId30" w:history="1">
        <w:r w:rsidR="00E960BB" w:rsidRPr="004A33B2">
          <w:rPr>
            <w:rStyle w:val="Hyperlink"/>
            <w:rFonts w:eastAsia="Helvetica" w:cs="Arial"/>
            <w:b/>
            <w:bCs/>
          </w:rPr>
          <w:t>SB 408</w:t>
        </w:r>
        <w:r w:rsidR="007A2982">
          <w:rPr>
            <w:rStyle w:val="Hyperlink"/>
            <w:rFonts w:eastAsia="Helvetica" w:cs="Arial"/>
            <w:b/>
            <w:bCs/>
          </w:rPr>
          <w:t>:</w:t>
        </w:r>
        <w:r w:rsidR="00E960BB" w:rsidRPr="004A33B2">
          <w:rPr>
            <w:rStyle w:val="Hyperlink"/>
            <w:rFonts w:eastAsia="Helvetica" w:cs="Arial"/>
            <w:b/>
            <w:bCs/>
          </w:rPr>
          <w:t xml:space="preserve"> </w:t>
        </w:r>
        <w:bookmarkStart w:id="11" w:name="_Hlk163437180"/>
        <w:r w:rsidR="00E960BB" w:rsidRPr="004A33B2">
          <w:rPr>
            <w:rStyle w:val="Hyperlink"/>
            <w:rFonts w:eastAsia="Helvetica" w:cs="Arial"/>
            <w:b/>
            <w:bCs/>
          </w:rPr>
          <w:t xml:space="preserve">An Act Concerning </w:t>
        </w:r>
        <w:bookmarkEnd w:id="11"/>
        <w:r w:rsidR="00E960BB" w:rsidRPr="004A33B2">
          <w:rPr>
            <w:rStyle w:val="Hyperlink"/>
            <w:rFonts w:eastAsia="Helvetica" w:cs="Arial"/>
            <w:b/>
            <w:bCs/>
          </w:rPr>
          <w:t xml:space="preserve">Pre </w:t>
        </w:r>
        <w:r w:rsidR="00D7392A" w:rsidRPr="004A33B2">
          <w:rPr>
            <w:rStyle w:val="Hyperlink"/>
            <w:rFonts w:eastAsia="Helvetica" w:cs="Arial"/>
            <w:b/>
            <w:bCs/>
          </w:rPr>
          <w:t>and</w:t>
        </w:r>
        <w:r w:rsidR="00E960BB" w:rsidRPr="004A33B2">
          <w:rPr>
            <w:rStyle w:val="Hyperlink"/>
            <w:rFonts w:eastAsia="Helvetica" w:cs="Arial"/>
            <w:b/>
            <w:bCs/>
          </w:rPr>
          <w:t xml:space="preserve"> Post</w:t>
        </w:r>
        <w:r w:rsidRPr="004A33B2">
          <w:rPr>
            <w:rStyle w:val="Hyperlink"/>
            <w:rFonts w:eastAsia="Helvetica" w:cs="Arial"/>
            <w:b/>
            <w:bCs/>
          </w:rPr>
          <w:t xml:space="preserve"> </w:t>
        </w:r>
        <w:r w:rsidR="00E960BB" w:rsidRPr="004A33B2">
          <w:rPr>
            <w:rStyle w:val="Hyperlink"/>
            <w:rFonts w:eastAsia="Helvetica" w:cs="Arial"/>
            <w:b/>
            <w:bCs/>
          </w:rPr>
          <w:t>Shift Hours</w:t>
        </w:r>
      </w:hyperlink>
    </w:p>
    <w:p w14:paraId="044278A4" w14:textId="77777777" w:rsidR="00350A11" w:rsidRPr="00651354" w:rsidRDefault="00E960BB" w:rsidP="00350A11">
      <w:pPr>
        <w:spacing w:after="200"/>
        <w:rPr>
          <w:rFonts w:eastAsia="Helvetica" w:cs="Arial"/>
          <w:color w:val="000000"/>
        </w:rPr>
      </w:pPr>
      <w:r w:rsidRPr="00651354">
        <w:rPr>
          <w:rFonts w:eastAsia="Helvetica" w:cs="Arial"/>
          <w:color w:val="000000"/>
        </w:rPr>
        <w:t>This bill amends the definition of "hours worked" by including the time an employee spends in security screenings required by an employer for purposes of chapter 558 of the general statutes.</w:t>
      </w:r>
    </w:p>
    <w:p w14:paraId="051ACDD3" w14:textId="77777777" w:rsidR="00350A11" w:rsidRPr="00651354" w:rsidRDefault="00E960BB" w:rsidP="00350A11">
      <w:pPr>
        <w:spacing w:after="0"/>
        <w:rPr>
          <w:rFonts w:eastAsia="Helvetica" w:cs="Arial"/>
          <w:color w:val="000000"/>
        </w:rPr>
      </w:pPr>
      <w:r w:rsidRPr="00FD4A34">
        <w:rPr>
          <w:rFonts w:eastAsia="Helvetica" w:cs="Arial"/>
          <w:b/>
          <w:bCs/>
          <w:color w:val="000000"/>
        </w:rPr>
        <w:t xml:space="preserve">Status: </w:t>
      </w:r>
      <w:r w:rsidRPr="00651354">
        <w:rPr>
          <w:rFonts w:eastAsia="Helvetica" w:cs="Arial"/>
          <w:color w:val="000000"/>
        </w:rPr>
        <w:t>Approved by the Labor Committee. Awaiting action by the Senate.</w:t>
      </w:r>
    </w:p>
    <w:p w14:paraId="7056CB80" w14:textId="2BDF0C2F" w:rsidR="00350A11" w:rsidRPr="00651354" w:rsidRDefault="00E960BB" w:rsidP="00350A11">
      <w:pPr>
        <w:spacing w:after="200"/>
        <w:rPr>
          <w:rFonts w:eastAsia="Helvetica" w:cs="Arial"/>
          <w:color w:val="000000"/>
        </w:rPr>
      </w:pPr>
      <w:r w:rsidRPr="00FD4A34">
        <w:rPr>
          <w:rFonts w:eastAsia="Helvetica" w:cs="Arial"/>
          <w:b/>
          <w:bCs/>
          <w:color w:val="000000"/>
        </w:rPr>
        <w:t>CTCPA</w:t>
      </w:r>
      <w:r w:rsidRPr="00651354">
        <w:rPr>
          <w:rFonts w:eastAsia="Helvetica" w:cs="Arial"/>
          <w:b/>
          <w:bCs/>
          <w:color w:val="000000"/>
        </w:rPr>
        <w:t>'</w:t>
      </w:r>
      <w:r w:rsidRPr="00FD4A34">
        <w:rPr>
          <w:rFonts w:eastAsia="Helvetica" w:cs="Arial"/>
          <w:b/>
          <w:bCs/>
          <w:color w:val="000000"/>
        </w:rPr>
        <w:t>s Position:</w:t>
      </w:r>
      <w:r w:rsidRPr="00FD4A34">
        <w:rPr>
          <w:rFonts w:eastAsia="Helvetica" w:cs="Arial"/>
          <w:color w:val="000000"/>
        </w:rPr>
        <w:t xml:space="preserve"> Neutral</w:t>
      </w:r>
      <w:r w:rsidR="008F0BE8">
        <w:rPr>
          <w:rFonts w:eastAsia="Helvetica" w:cs="Arial"/>
          <w:color w:val="000000"/>
        </w:rPr>
        <w:t>.</w:t>
      </w:r>
    </w:p>
    <w:p w14:paraId="4CC9E203" w14:textId="3DDC686C" w:rsidR="00350A11" w:rsidRPr="00651354" w:rsidRDefault="001155DD" w:rsidP="00350A11">
      <w:pPr>
        <w:spacing w:after="200"/>
        <w:rPr>
          <w:rFonts w:eastAsia="Helvetica" w:cs="Arial"/>
          <w:b/>
          <w:bCs/>
          <w:color w:val="000000"/>
        </w:rPr>
      </w:pPr>
      <w:hyperlink r:id="rId31" w:anchor=":~:text=AN%20ACT%20CONCERNING%20WAGE%20THEFT,portion%20of%20a%20construction%20contract." w:history="1">
        <w:r w:rsidR="00E960BB" w:rsidRPr="001155DD">
          <w:rPr>
            <w:rStyle w:val="Hyperlink"/>
            <w:rFonts w:eastAsia="Helvetica" w:cs="Arial"/>
            <w:b/>
            <w:bCs/>
          </w:rPr>
          <w:t>SB 409</w:t>
        </w:r>
        <w:r w:rsidR="007A2982">
          <w:rPr>
            <w:rStyle w:val="Hyperlink"/>
            <w:rFonts w:eastAsia="Helvetica" w:cs="Arial"/>
            <w:b/>
            <w:bCs/>
          </w:rPr>
          <w:t>:</w:t>
        </w:r>
        <w:r w:rsidR="00E960BB" w:rsidRPr="001155DD">
          <w:rPr>
            <w:rStyle w:val="Hyperlink"/>
            <w:rFonts w:eastAsia="Helvetica" w:cs="Arial"/>
            <w:b/>
            <w:bCs/>
          </w:rPr>
          <w:t xml:space="preserve"> An Act Concerning Wage Theft Responsibility</w:t>
        </w:r>
      </w:hyperlink>
      <w:r w:rsidR="00E960BB" w:rsidRPr="00651354">
        <w:rPr>
          <w:rFonts w:eastAsia="Helvetica" w:cs="Arial"/>
          <w:b/>
          <w:bCs/>
          <w:color w:val="000000"/>
        </w:rPr>
        <w:t xml:space="preserve"> </w:t>
      </w:r>
    </w:p>
    <w:p w14:paraId="77F0784F" w14:textId="77777777" w:rsidR="00350A11" w:rsidRPr="00651354" w:rsidRDefault="00E960BB" w:rsidP="00350A11">
      <w:pPr>
        <w:spacing w:after="200"/>
        <w:rPr>
          <w:rFonts w:eastAsia="Helvetica" w:cs="Arial"/>
          <w:color w:val="000000"/>
        </w:rPr>
      </w:pPr>
      <w:r w:rsidRPr="00651354">
        <w:rPr>
          <w:rFonts w:eastAsia="Helvetica" w:cs="Arial"/>
          <w:color w:val="000000"/>
        </w:rPr>
        <w:t>This bill makes any contractor entering into a construction contract jointly and severally liable for any unpaid wages due to any employee of any subcontractor in a direct contractual relationship with the contractor or any subcontractor of a subcontractor in a direct contractual relationship with the contractor for such employee's performance of labor included within the scope of the construction contract. The bill allows contractors to include provisions to remedy and request payroll from the subcontractors.</w:t>
      </w:r>
    </w:p>
    <w:p w14:paraId="5F446C21" w14:textId="77777777" w:rsidR="00350A11" w:rsidRPr="00651354" w:rsidRDefault="00E960BB" w:rsidP="00350A11">
      <w:pPr>
        <w:spacing w:after="0"/>
        <w:rPr>
          <w:rFonts w:eastAsia="Helvetica" w:cs="Arial"/>
          <w:color w:val="000000"/>
        </w:rPr>
      </w:pPr>
      <w:r w:rsidRPr="00FD4A34">
        <w:rPr>
          <w:rFonts w:eastAsia="Helvetica" w:cs="Arial"/>
          <w:b/>
          <w:bCs/>
          <w:color w:val="000000"/>
        </w:rPr>
        <w:t xml:space="preserve">Status: </w:t>
      </w:r>
      <w:r w:rsidRPr="00651354">
        <w:rPr>
          <w:rFonts w:eastAsia="Helvetica" w:cs="Arial"/>
          <w:color w:val="000000"/>
        </w:rPr>
        <w:t>Approved by the Labor Committee. Awaiting action by the Senate.</w:t>
      </w:r>
    </w:p>
    <w:p w14:paraId="5EF50A86" w14:textId="26E341E4" w:rsidR="00350A11" w:rsidRPr="00651354" w:rsidRDefault="00E960BB" w:rsidP="00350A11">
      <w:pPr>
        <w:spacing w:after="200"/>
        <w:rPr>
          <w:rFonts w:eastAsia="Helvetica" w:cs="Arial"/>
          <w:color w:val="000000"/>
        </w:rPr>
      </w:pPr>
      <w:r w:rsidRPr="00FD4A34">
        <w:rPr>
          <w:rFonts w:eastAsia="Helvetica" w:cs="Arial"/>
          <w:b/>
          <w:bCs/>
          <w:color w:val="000000"/>
        </w:rPr>
        <w:t>CTCPA</w:t>
      </w:r>
      <w:r w:rsidRPr="00651354">
        <w:rPr>
          <w:rFonts w:eastAsia="Helvetica" w:cs="Arial"/>
          <w:b/>
          <w:bCs/>
          <w:color w:val="000000"/>
        </w:rPr>
        <w:t>'</w:t>
      </w:r>
      <w:r w:rsidRPr="00FD4A34">
        <w:rPr>
          <w:rFonts w:eastAsia="Helvetica" w:cs="Arial"/>
          <w:b/>
          <w:bCs/>
          <w:color w:val="000000"/>
        </w:rPr>
        <w:t>s Position:</w:t>
      </w:r>
      <w:r w:rsidRPr="00FD4A34">
        <w:rPr>
          <w:rFonts w:eastAsia="Helvetica" w:cs="Arial"/>
          <w:color w:val="000000"/>
        </w:rPr>
        <w:t xml:space="preserve"> Neutral</w:t>
      </w:r>
      <w:r w:rsidR="008F0BE8">
        <w:rPr>
          <w:rFonts w:eastAsia="Helvetica" w:cs="Arial"/>
          <w:color w:val="000000"/>
        </w:rPr>
        <w:t>.</w:t>
      </w:r>
    </w:p>
    <w:p w14:paraId="79A19D07" w14:textId="4B9EBC18" w:rsidR="00350A11" w:rsidRPr="00651354" w:rsidRDefault="00580C10" w:rsidP="00350A11">
      <w:pPr>
        <w:spacing w:after="200"/>
        <w:rPr>
          <w:rFonts w:eastAsia="Helvetica" w:cs="Arial"/>
          <w:b/>
          <w:bCs/>
          <w:color w:val="000000"/>
        </w:rPr>
      </w:pPr>
      <w:hyperlink r:id="rId32" w:history="1">
        <w:r w:rsidR="00E960BB" w:rsidRPr="00580C10">
          <w:rPr>
            <w:rStyle w:val="Hyperlink"/>
            <w:rFonts w:eastAsia="Helvetica" w:cs="Arial"/>
            <w:b/>
            <w:bCs/>
          </w:rPr>
          <w:t>SB 410</w:t>
        </w:r>
        <w:r w:rsidR="007A2982">
          <w:rPr>
            <w:rStyle w:val="Hyperlink"/>
            <w:rFonts w:eastAsia="Helvetica" w:cs="Arial"/>
            <w:b/>
            <w:bCs/>
          </w:rPr>
          <w:t>:</w:t>
        </w:r>
        <w:r w:rsidR="00E960BB" w:rsidRPr="00580C10">
          <w:rPr>
            <w:rStyle w:val="Hyperlink"/>
            <w:rFonts w:eastAsia="Helvetica" w:cs="Arial"/>
            <w:b/>
            <w:bCs/>
          </w:rPr>
          <w:t xml:space="preserve"> An Act Concerning Paid Internships </w:t>
        </w:r>
        <w:r w:rsidR="0076571A" w:rsidRPr="00580C10">
          <w:rPr>
            <w:rStyle w:val="Hyperlink"/>
            <w:rFonts w:eastAsia="Helvetica" w:cs="Arial"/>
            <w:b/>
            <w:bCs/>
          </w:rPr>
          <w:t>for</w:t>
        </w:r>
        <w:r w:rsidR="00E960BB" w:rsidRPr="00580C10">
          <w:rPr>
            <w:rStyle w:val="Hyperlink"/>
            <w:rFonts w:eastAsia="Helvetica" w:cs="Arial"/>
            <w:b/>
            <w:bCs/>
          </w:rPr>
          <w:t xml:space="preserve"> High School Students</w:t>
        </w:r>
      </w:hyperlink>
    </w:p>
    <w:p w14:paraId="48121A64" w14:textId="349A687D" w:rsidR="00350A11" w:rsidRPr="00651354" w:rsidRDefault="00E960BB" w:rsidP="00350A11">
      <w:pPr>
        <w:spacing w:after="200"/>
        <w:rPr>
          <w:rFonts w:eastAsia="Helvetica" w:cs="Arial"/>
          <w:color w:val="000000"/>
        </w:rPr>
      </w:pPr>
      <w:r w:rsidRPr="00651354">
        <w:rPr>
          <w:rFonts w:eastAsia="Helvetica" w:cs="Arial"/>
          <w:color w:val="000000"/>
        </w:rPr>
        <w:t xml:space="preserve">The bill allows 15-year-olds to participate in paid internships in their work-based learning programs. The internship cannot interfere with on-time graduation, is limited to 120 hours per calendar year, </w:t>
      </w:r>
      <w:r w:rsidR="0076571A">
        <w:rPr>
          <w:rFonts w:eastAsia="Helvetica" w:cs="Arial"/>
          <w:color w:val="000000"/>
        </w:rPr>
        <w:t xml:space="preserve">and </w:t>
      </w:r>
      <w:r w:rsidRPr="00651354">
        <w:rPr>
          <w:rFonts w:eastAsia="Helvetica" w:cs="Arial"/>
          <w:color w:val="000000"/>
        </w:rPr>
        <w:t>must be paid minimum wage or greater</w:t>
      </w:r>
      <w:r w:rsidR="0076571A">
        <w:rPr>
          <w:rFonts w:eastAsia="Helvetica" w:cs="Arial"/>
          <w:color w:val="000000"/>
        </w:rPr>
        <w:t>.</w:t>
      </w:r>
    </w:p>
    <w:p w14:paraId="798B4A1D" w14:textId="77777777" w:rsidR="00350A11" w:rsidRPr="00651354" w:rsidRDefault="00E960BB" w:rsidP="00350A11">
      <w:pPr>
        <w:spacing w:after="200"/>
        <w:rPr>
          <w:rFonts w:eastAsia="Helvetica" w:cs="Arial"/>
          <w:color w:val="000000"/>
        </w:rPr>
      </w:pPr>
      <w:r w:rsidRPr="00651354">
        <w:rPr>
          <w:rFonts w:eastAsia="Helvetica" w:cs="Arial"/>
          <w:color w:val="000000"/>
        </w:rPr>
        <w:t xml:space="preserve">Approved by the DOL and SDE. </w:t>
      </w:r>
    </w:p>
    <w:p w14:paraId="6FA727EE" w14:textId="77777777" w:rsidR="00350A11" w:rsidRPr="00651354" w:rsidRDefault="00E960BB" w:rsidP="00350A11">
      <w:pPr>
        <w:spacing w:after="0"/>
        <w:rPr>
          <w:rFonts w:eastAsia="Helvetica" w:cs="Arial"/>
          <w:color w:val="000000"/>
        </w:rPr>
      </w:pPr>
      <w:bookmarkStart w:id="12" w:name="_Hlk163439079"/>
      <w:r w:rsidRPr="00FD4A34">
        <w:rPr>
          <w:rFonts w:eastAsia="Helvetica" w:cs="Arial"/>
          <w:b/>
          <w:bCs/>
          <w:color w:val="000000"/>
        </w:rPr>
        <w:t xml:space="preserve">Status: </w:t>
      </w:r>
      <w:r w:rsidRPr="00651354">
        <w:rPr>
          <w:rFonts w:eastAsia="Helvetica" w:cs="Arial"/>
          <w:color w:val="000000"/>
        </w:rPr>
        <w:t>Approved by the Labor Committee. Awaiting action by the Senate.</w:t>
      </w:r>
    </w:p>
    <w:p w14:paraId="7AB3B6CA" w14:textId="776380FF" w:rsidR="00350A11" w:rsidRPr="00651354" w:rsidRDefault="00E960BB" w:rsidP="00350A11">
      <w:pPr>
        <w:spacing w:after="200"/>
        <w:rPr>
          <w:rFonts w:eastAsia="Helvetica" w:cs="Arial"/>
          <w:color w:val="000000"/>
        </w:rPr>
      </w:pPr>
      <w:r w:rsidRPr="00FD4A34">
        <w:rPr>
          <w:rFonts w:eastAsia="Helvetica" w:cs="Arial"/>
          <w:b/>
          <w:bCs/>
          <w:color w:val="000000"/>
        </w:rPr>
        <w:t>CTCPA</w:t>
      </w:r>
      <w:r w:rsidRPr="00651354">
        <w:rPr>
          <w:rFonts w:eastAsia="Helvetica" w:cs="Arial"/>
          <w:b/>
          <w:bCs/>
          <w:color w:val="000000"/>
        </w:rPr>
        <w:t>'</w:t>
      </w:r>
      <w:r w:rsidRPr="00FD4A34">
        <w:rPr>
          <w:rFonts w:eastAsia="Helvetica" w:cs="Arial"/>
          <w:b/>
          <w:bCs/>
          <w:color w:val="000000"/>
        </w:rPr>
        <w:t>s Position:</w:t>
      </w:r>
      <w:r w:rsidRPr="00FD4A34">
        <w:rPr>
          <w:rFonts w:eastAsia="Helvetica" w:cs="Arial"/>
          <w:color w:val="000000"/>
        </w:rPr>
        <w:t xml:space="preserve"> Neutral</w:t>
      </w:r>
      <w:r w:rsidR="008F0BE8">
        <w:rPr>
          <w:rFonts w:eastAsia="Helvetica" w:cs="Arial"/>
          <w:color w:val="000000"/>
        </w:rPr>
        <w:t>.</w:t>
      </w:r>
    </w:p>
    <w:bookmarkEnd w:id="12"/>
    <w:p w14:paraId="5B7861C9" w14:textId="3C6497CD" w:rsidR="00350A11" w:rsidRPr="00651354" w:rsidRDefault="00D86DBA" w:rsidP="00350A11">
      <w:pPr>
        <w:spacing w:after="200"/>
        <w:rPr>
          <w:rFonts w:eastAsia="Helvetica" w:cs="Arial"/>
          <w:b/>
          <w:bCs/>
          <w:color w:val="000000"/>
        </w:rPr>
      </w:pPr>
      <w:r>
        <w:rPr>
          <w:rFonts w:eastAsia="Helvetica" w:cs="Arial"/>
          <w:b/>
          <w:bCs/>
          <w:color w:val="000000"/>
          <w:u w:val="single"/>
        </w:rPr>
        <w:fldChar w:fldCharType="begin"/>
      </w:r>
      <w:r>
        <w:rPr>
          <w:rFonts w:eastAsia="Helvetica" w:cs="Arial"/>
          <w:b/>
          <w:bCs/>
          <w:color w:val="000000"/>
          <w:u w:val="single"/>
        </w:rPr>
        <w:instrText>HYPERLINK "https://www.cga.ct.gov/asp/cgabillstatus/cgabillstatus.asp?selBillType=Bill&amp;bill_num=SB00412&amp;which_year=2024"</w:instrText>
      </w:r>
      <w:r>
        <w:rPr>
          <w:rFonts w:eastAsia="Helvetica" w:cs="Arial"/>
          <w:b/>
          <w:bCs/>
          <w:color w:val="000000"/>
          <w:u w:val="single"/>
        </w:rPr>
      </w:r>
      <w:r>
        <w:rPr>
          <w:rFonts w:eastAsia="Helvetica" w:cs="Arial"/>
          <w:b/>
          <w:bCs/>
          <w:color w:val="000000"/>
          <w:u w:val="single"/>
        </w:rPr>
        <w:fldChar w:fldCharType="separate"/>
      </w:r>
      <w:r w:rsidR="00E960BB" w:rsidRPr="00D86DBA">
        <w:rPr>
          <w:rStyle w:val="Hyperlink"/>
          <w:rFonts w:eastAsia="Helvetica" w:cs="Arial"/>
          <w:b/>
          <w:bCs/>
        </w:rPr>
        <w:t>SB 412</w:t>
      </w:r>
      <w:r w:rsidR="000F3EFD">
        <w:rPr>
          <w:rStyle w:val="Hyperlink"/>
          <w:rFonts w:eastAsia="Helvetica" w:cs="Arial"/>
          <w:b/>
          <w:bCs/>
        </w:rPr>
        <w:t>:</w:t>
      </w:r>
      <w:r w:rsidR="00E960BB" w:rsidRPr="00D86DBA">
        <w:rPr>
          <w:rStyle w:val="Hyperlink"/>
          <w:rFonts w:eastAsia="Helvetica" w:cs="Arial"/>
          <w:b/>
          <w:bCs/>
        </w:rPr>
        <w:t xml:space="preserve"> An Act Concerning </w:t>
      </w:r>
      <w:r w:rsidR="0076571A" w:rsidRPr="00D86DBA">
        <w:rPr>
          <w:rStyle w:val="Hyperlink"/>
          <w:rFonts w:eastAsia="Helvetica" w:cs="Arial"/>
          <w:b/>
          <w:bCs/>
        </w:rPr>
        <w:t>the</w:t>
      </w:r>
      <w:r w:rsidR="00E960BB" w:rsidRPr="00D86DBA">
        <w:rPr>
          <w:rStyle w:val="Hyperlink"/>
          <w:rFonts w:eastAsia="Helvetica" w:cs="Arial"/>
          <w:b/>
          <w:bCs/>
        </w:rPr>
        <w:t xml:space="preserve"> Protection </w:t>
      </w:r>
      <w:r w:rsidR="00580C10" w:rsidRPr="00D86DBA">
        <w:rPr>
          <w:rStyle w:val="Hyperlink"/>
          <w:rFonts w:eastAsia="Helvetica" w:cs="Arial"/>
          <w:b/>
          <w:bCs/>
        </w:rPr>
        <w:t>of</w:t>
      </w:r>
      <w:r w:rsidR="00E960BB" w:rsidRPr="00D86DBA">
        <w:rPr>
          <w:rStyle w:val="Hyperlink"/>
          <w:rFonts w:eastAsia="Helvetica" w:cs="Arial"/>
          <w:b/>
          <w:bCs/>
        </w:rPr>
        <w:t xml:space="preserve"> Warehouse Workers </w:t>
      </w:r>
      <w:r w:rsidR="00580C10" w:rsidRPr="00D86DBA">
        <w:rPr>
          <w:rStyle w:val="Hyperlink"/>
          <w:rFonts w:eastAsia="Helvetica" w:cs="Arial"/>
          <w:b/>
          <w:bCs/>
        </w:rPr>
        <w:t>i</w:t>
      </w:r>
      <w:r w:rsidR="00E960BB" w:rsidRPr="00D86DBA">
        <w:rPr>
          <w:rStyle w:val="Hyperlink"/>
          <w:rFonts w:eastAsia="Helvetica" w:cs="Arial"/>
          <w:b/>
          <w:bCs/>
        </w:rPr>
        <w:t xml:space="preserve">n </w:t>
      </w:r>
      <w:r w:rsidR="00580C10" w:rsidRPr="00D86DBA">
        <w:rPr>
          <w:rStyle w:val="Hyperlink"/>
          <w:rFonts w:eastAsia="Helvetica" w:cs="Arial"/>
          <w:b/>
          <w:bCs/>
        </w:rPr>
        <w:t>t</w:t>
      </w:r>
      <w:r w:rsidR="00E960BB" w:rsidRPr="00D86DBA">
        <w:rPr>
          <w:rStyle w:val="Hyperlink"/>
          <w:rFonts w:eastAsia="Helvetica" w:cs="Arial"/>
          <w:b/>
          <w:bCs/>
        </w:rPr>
        <w:t>he State</w:t>
      </w:r>
      <w:r>
        <w:rPr>
          <w:rFonts w:eastAsia="Helvetica" w:cs="Arial"/>
          <w:b/>
          <w:bCs/>
          <w:color w:val="000000"/>
          <w:u w:val="single"/>
        </w:rPr>
        <w:fldChar w:fldCharType="end"/>
      </w:r>
    </w:p>
    <w:p w14:paraId="344C4658" w14:textId="77777777" w:rsidR="00350A11" w:rsidRPr="00651354" w:rsidRDefault="00E960BB" w:rsidP="00350A11">
      <w:pPr>
        <w:shd w:val="clear" w:color="auto" w:fill="FFFFFF"/>
        <w:spacing w:before="180" w:after="0" w:line="240" w:lineRule="auto"/>
        <w:rPr>
          <w:rFonts w:eastAsia="Times New Roman" w:cs="Times New Roman"/>
          <w:color w:val="111111"/>
          <w:kern w:val="0"/>
          <w14:ligatures w14:val="none"/>
        </w:rPr>
      </w:pPr>
      <w:r w:rsidRPr="00BD58FB">
        <w:rPr>
          <w:rFonts w:eastAsia="Times New Roman" w:cs="Times New Roman"/>
          <w:color w:val="111111"/>
          <w:kern w:val="0"/>
          <w14:ligatures w14:val="none"/>
        </w:rPr>
        <w:t>This b</w:t>
      </w:r>
      <w:r w:rsidRPr="00651354">
        <w:rPr>
          <w:rFonts w:eastAsia="Times New Roman" w:cs="Times New Roman"/>
          <w:color w:val="111111"/>
          <w:kern w:val="0"/>
          <w14:ligatures w14:val="none"/>
        </w:rPr>
        <w:t xml:space="preserve">m3asure establishes </w:t>
      </w:r>
      <w:r w:rsidRPr="00BD58FB">
        <w:rPr>
          <w:rFonts w:eastAsia="Times New Roman" w:cs="Times New Roman"/>
          <w:color w:val="111111"/>
          <w:kern w:val="0"/>
          <w14:ligatures w14:val="none"/>
        </w:rPr>
        <w:t xml:space="preserve">regulations for warehouse distribution centers in </w:t>
      </w:r>
      <w:r w:rsidRPr="00651354">
        <w:rPr>
          <w:rFonts w:eastAsia="Times New Roman" w:cs="Times New Roman"/>
          <w:color w:val="111111"/>
          <w:kern w:val="0"/>
          <w14:ligatures w14:val="none"/>
        </w:rPr>
        <w:t>Connecticut</w:t>
      </w:r>
      <w:r w:rsidRPr="00BD58FB">
        <w:rPr>
          <w:rFonts w:eastAsia="Times New Roman" w:cs="Times New Roman"/>
          <w:color w:val="111111"/>
          <w:kern w:val="0"/>
          <w14:ligatures w14:val="none"/>
        </w:rPr>
        <w:t xml:space="preserve">. </w:t>
      </w:r>
      <w:r w:rsidRPr="00651354">
        <w:rPr>
          <w:rFonts w:eastAsia="Times New Roman" w:cs="Times New Roman"/>
          <w:color w:val="111111"/>
          <w:kern w:val="0"/>
          <w14:ligatures w14:val="none"/>
        </w:rPr>
        <w:t xml:space="preserve">Depending on the number of employees, employers must disclose certain quota information. The bill places restrictions around quotas and how they may not be used. </w:t>
      </w:r>
    </w:p>
    <w:p w14:paraId="6D336E24" w14:textId="77777777" w:rsidR="00350A11" w:rsidRPr="00651354" w:rsidRDefault="00E960BB" w:rsidP="00350A11">
      <w:pPr>
        <w:shd w:val="clear" w:color="auto" w:fill="FFFFFF"/>
        <w:spacing w:before="180" w:after="200" w:line="240" w:lineRule="auto"/>
        <w:rPr>
          <w:rFonts w:eastAsia="Times New Roman" w:cs="Times New Roman"/>
          <w:color w:val="111111"/>
          <w:kern w:val="0"/>
          <w14:ligatures w14:val="none"/>
        </w:rPr>
      </w:pPr>
      <w:r w:rsidRPr="00651354">
        <w:rPr>
          <w:rFonts w:eastAsia="Times New Roman" w:cs="Times New Roman"/>
          <w:color w:val="111111"/>
          <w:kern w:val="0"/>
          <w14:ligatures w14:val="none"/>
        </w:rPr>
        <w:t>The measure states how e</w:t>
      </w:r>
      <w:r w:rsidRPr="00BD58FB">
        <w:rPr>
          <w:rFonts w:eastAsia="Times New Roman" w:cs="Times New Roman"/>
          <w:color w:val="111111"/>
          <w:kern w:val="0"/>
          <w14:ligatures w14:val="none"/>
        </w:rPr>
        <w:t xml:space="preserve">mployers must maintain accurate records for three years </w:t>
      </w:r>
      <w:r w:rsidRPr="00651354">
        <w:rPr>
          <w:rFonts w:eastAsia="Times New Roman" w:cs="Times New Roman"/>
          <w:color w:val="111111"/>
          <w:kern w:val="0"/>
          <w14:ligatures w14:val="none"/>
        </w:rPr>
        <w:t xml:space="preserve">and what information must be collected and maintained. The bill also details some of the employees' rights and injury monitoring and reporting. </w:t>
      </w:r>
    </w:p>
    <w:p w14:paraId="6915428D" w14:textId="77777777" w:rsidR="00350A11" w:rsidRPr="00651354" w:rsidRDefault="00E960BB" w:rsidP="00350A11">
      <w:pPr>
        <w:spacing w:after="0"/>
        <w:rPr>
          <w:rFonts w:eastAsia="Helvetica" w:cs="Arial"/>
          <w:color w:val="000000"/>
        </w:rPr>
      </w:pPr>
      <w:r w:rsidRPr="00FD4A34">
        <w:rPr>
          <w:rFonts w:eastAsia="Helvetica" w:cs="Arial"/>
          <w:b/>
          <w:bCs/>
          <w:color w:val="000000"/>
        </w:rPr>
        <w:t xml:space="preserve">Status: </w:t>
      </w:r>
      <w:r w:rsidRPr="00651354">
        <w:rPr>
          <w:rFonts w:eastAsia="Helvetica" w:cs="Arial"/>
          <w:color w:val="000000"/>
        </w:rPr>
        <w:t>Approved by the Labor Committee. Awaiting action by the Senate.</w:t>
      </w:r>
    </w:p>
    <w:p w14:paraId="6FA71594" w14:textId="3F58A72E" w:rsidR="00350A11" w:rsidRDefault="00E960BB" w:rsidP="00350A11">
      <w:pPr>
        <w:spacing w:after="200"/>
        <w:rPr>
          <w:rFonts w:eastAsia="Helvetica" w:cs="Arial"/>
          <w:color w:val="000000"/>
        </w:rPr>
      </w:pPr>
      <w:r w:rsidRPr="00FD4A34">
        <w:rPr>
          <w:rFonts w:eastAsia="Helvetica" w:cs="Arial"/>
          <w:b/>
          <w:bCs/>
          <w:color w:val="000000"/>
        </w:rPr>
        <w:t>CTCPA</w:t>
      </w:r>
      <w:r w:rsidRPr="00651354">
        <w:rPr>
          <w:rFonts w:eastAsia="Helvetica" w:cs="Arial"/>
          <w:b/>
          <w:bCs/>
          <w:color w:val="000000"/>
        </w:rPr>
        <w:t>'</w:t>
      </w:r>
      <w:r w:rsidRPr="00FD4A34">
        <w:rPr>
          <w:rFonts w:eastAsia="Helvetica" w:cs="Arial"/>
          <w:b/>
          <w:bCs/>
          <w:color w:val="000000"/>
        </w:rPr>
        <w:t>s Position:</w:t>
      </w:r>
      <w:r w:rsidRPr="00FD4A34">
        <w:rPr>
          <w:rFonts w:eastAsia="Helvetica" w:cs="Arial"/>
          <w:color w:val="000000"/>
        </w:rPr>
        <w:t xml:space="preserve"> Neutral</w:t>
      </w:r>
      <w:r w:rsidR="008F0BE8">
        <w:rPr>
          <w:rFonts w:eastAsia="Helvetica" w:cs="Arial"/>
          <w:color w:val="000000"/>
        </w:rPr>
        <w:t>.</w:t>
      </w:r>
    </w:p>
    <w:p w14:paraId="6B60253A" w14:textId="77777777" w:rsidR="00E971D3" w:rsidRDefault="00E971D3" w:rsidP="00350A11">
      <w:pPr>
        <w:spacing w:after="200"/>
        <w:rPr>
          <w:rFonts w:eastAsia="Helvetica" w:cs="Arial"/>
          <w:color w:val="000000"/>
        </w:rPr>
      </w:pPr>
    </w:p>
    <w:p w14:paraId="0E910EAA" w14:textId="77777777" w:rsidR="00E971D3" w:rsidRPr="00651354" w:rsidRDefault="00E971D3" w:rsidP="00350A11">
      <w:pPr>
        <w:spacing w:after="200"/>
        <w:rPr>
          <w:rFonts w:eastAsia="Helvetica" w:cs="Arial"/>
          <w:color w:val="000000"/>
        </w:rPr>
      </w:pPr>
    </w:p>
    <w:p w14:paraId="77F3C05B" w14:textId="7A205841" w:rsidR="00350A11" w:rsidRPr="00651354" w:rsidRDefault="00E971D3" w:rsidP="00350A11">
      <w:pPr>
        <w:spacing w:after="200"/>
        <w:rPr>
          <w:rFonts w:eastAsia="Helvetica" w:cs="Arial"/>
          <w:b/>
          <w:bCs/>
          <w:color w:val="000000"/>
        </w:rPr>
      </w:pPr>
      <w:hyperlink r:id="rId33" w:history="1">
        <w:r w:rsidR="00E960BB" w:rsidRPr="00E971D3">
          <w:rPr>
            <w:rStyle w:val="Hyperlink"/>
            <w:rFonts w:eastAsia="Helvetica" w:cs="Arial"/>
            <w:b/>
            <w:bCs/>
          </w:rPr>
          <w:t>SB 413</w:t>
        </w:r>
        <w:r w:rsidR="000F3EFD">
          <w:rPr>
            <w:rStyle w:val="Hyperlink"/>
            <w:rFonts w:eastAsia="Helvetica" w:cs="Arial"/>
            <w:b/>
            <w:bCs/>
          </w:rPr>
          <w:t>:</w:t>
        </w:r>
        <w:r w:rsidR="00E960BB" w:rsidRPr="00E971D3">
          <w:rPr>
            <w:rStyle w:val="Hyperlink"/>
            <w:rFonts w:eastAsia="Helvetica" w:cs="Arial"/>
            <w:b/>
            <w:bCs/>
          </w:rPr>
          <w:t xml:space="preserve"> An Act Concerning Predictable Scheduling</w:t>
        </w:r>
      </w:hyperlink>
    </w:p>
    <w:p w14:paraId="5D274AFC" w14:textId="77777777" w:rsidR="00350A11" w:rsidRPr="00651354" w:rsidRDefault="00E960BB" w:rsidP="00350A11">
      <w:pPr>
        <w:spacing w:before="100" w:beforeAutospacing="1" w:after="100" w:afterAutospacing="1" w:line="240" w:lineRule="auto"/>
        <w:rPr>
          <w:rFonts w:eastAsia="Times New Roman" w:cs="Times New Roman"/>
          <w:kern w:val="0"/>
          <w14:ligatures w14:val="none"/>
        </w:rPr>
      </w:pPr>
      <w:r w:rsidRPr="00210868">
        <w:rPr>
          <w:rFonts w:eastAsia="Times New Roman" w:cs="Times New Roman"/>
          <w:kern w:val="0"/>
          <w14:ligatures w14:val="none"/>
        </w:rPr>
        <w:t xml:space="preserve">The bill applies to certain large employers, including retail, food services, hospitality, and long-term healthcare services establishments. </w:t>
      </w:r>
      <w:r w:rsidRPr="00651354">
        <w:rPr>
          <w:rFonts w:eastAsia="Times New Roman" w:cs="Times New Roman"/>
          <w:kern w:val="0"/>
          <w14:ligatures w14:val="none"/>
        </w:rPr>
        <w:t>It requires c</w:t>
      </w:r>
      <w:r w:rsidRPr="00210868">
        <w:rPr>
          <w:rFonts w:eastAsia="Times New Roman" w:cs="Times New Roman"/>
          <w:kern w:val="0"/>
          <w14:ligatures w14:val="none"/>
        </w:rPr>
        <w:t xml:space="preserve">overed employers (with 500 or more employees and 20 or more locations) </w:t>
      </w:r>
      <w:r w:rsidRPr="00651354">
        <w:rPr>
          <w:rFonts w:eastAsia="Times New Roman" w:cs="Times New Roman"/>
          <w:kern w:val="0"/>
          <w14:ligatures w14:val="none"/>
        </w:rPr>
        <w:t>to</w:t>
      </w:r>
      <w:r w:rsidRPr="00210868">
        <w:rPr>
          <w:rFonts w:eastAsia="Times New Roman" w:cs="Times New Roman"/>
          <w:kern w:val="0"/>
          <w14:ligatures w14:val="none"/>
        </w:rPr>
        <w:t xml:space="preserve"> provide employees with a written statement of their hours and days of work.</w:t>
      </w:r>
      <w:r w:rsidRPr="00651354">
        <w:rPr>
          <w:rFonts w:eastAsia="Times New Roman" w:cs="Times New Roman"/>
          <w:kern w:val="0"/>
          <w14:ligatures w14:val="none"/>
        </w:rPr>
        <w:t xml:space="preserve"> </w:t>
      </w:r>
      <w:r w:rsidRPr="00210868">
        <w:rPr>
          <w:rFonts w:eastAsia="Times New Roman" w:cs="Times New Roman"/>
          <w:kern w:val="0"/>
          <w14:ligatures w14:val="none"/>
        </w:rPr>
        <w:t>Employers must also furnish an estimated schedule for the next 14 days.</w:t>
      </w:r>
      <w:r w:rsidRPr="00651354">
        <w:rPr>
          <w:rFonts w:eastAsia="Times New Roman" w:cs="Times New Roman"/>
          <w:kern w:val="0"/>
          <w14:ligatures w14:val="none"/>
        </w:rPr>
        <w:t xml:space="preserve"> It prohibits e</w:t>
      </w:r>
      <w:r w:rsidRPr="00210868">
        <w:rPr>
          <w:rFonts w:eastAsia="Times New Roman" w:cs="Times New Roman"/>
          <w:kern w:val="0"/>
          <w14:ligatures w14:val="none"/>
        </w:rPr>
        <w:t xml:space="preserve">mployers </w:t>
      </w:r>
      <w:r w:rsidRPr="00651354">
        <w:rPr>
          <w:rFonts w:eastAsia="Times New Roman" w:cs="Times New Roman"/>
          <w:kern w:val="0"/>
          <w14:ligatures w14:val="none"/>
        </w:rPr>
        <w:t>from</w:t>
      </w:r>
      <w:r w:rsidRPr="00210868">
        <w:rPr>
          <w:rFonts w:eastAsia="Times New Roman" w:cs="Times New Roman"/>
          <w:kern w:val="0"/>
          <w14:ligatures w14:val="none"/>
        </w:rPr>
        <w:t xml:space="preserve"> requir</w:t>
      </w:r>
      <w:r w:rsidRPr="00651354">
        <w:rPr>
          <w:rFonts w:eastAsia="Times New Roman" w:cs="Times New Roman"/>
          <w:kern w:val="0"/>
          <w14:ligatures w14:val="none"/>
        </w:rPr>
        <w:t>ing</w:t>
      </w:r>
      <w:r w:rsidRPr="00210868">
        <w:rPr>
          <w:rFonts w:eastAsia="Times New Roman" w:cs="Times New Roman"/>
          <w:kern w:val="0"/>
          <w14:ligatures w14:val="none"/>
        </w:rPr>
        <w:t xml:space="preserve"> employees to work shifts that begin less than eleven hours after the end of their previous day</w:t>
      </w:r>
      <w:r w:rsidRPr="00651354">
        <w:rPr>
          <w:rFonts w:eastAsia="Times New Roman" w:cs="Times New Roman"/>
          <w:kern w:val="0"/>
          <w14:ligatures w14:val="none"/>
        </w:rPr>
        <w:t>'</w:t>
      </w:r>
      <w:r w:rsidRPr="00210868">
        <w:rPr>
          <w:rFonts w:eastAsia="Times New Roman" w:cs="Times New Roman"/>
          <w:kern w:val="0"/>
          <w14:ligatures w14:val="none"/>
        </w:rPr>
        <w:t>s shift or during the eleven</w:t>
      </w:r>
      <w:r w:rsidRPr="00651354">
        <w:rPr>
          <w:rFonts w:eastAsia="Times New Roman" w:cs="Times New Roman"/>
          <w:kern w:val="0"/>
          <w14:ligatures w14:val="none"/>
        </w:rPr>
        <w:t xml:space="preserve"> hours</w:t>
      </w:r>
      <w:r w:rsidRPr="00210868">
        <w:rPr>
          <w:rFonts w:eastAsia="Times New Roman" w:cs="Times New Roman"/>
          <w:kern w:val="0"/>
          <w14:ligatures w14:val="none"/>
        </w:rPr>
        <w:t xml:space="preserve"> following the end unless there is </w:t>
      </w:r>
      <w:r w:rsidRPr="00651354">
        <w:rPr>
          <w:rFonts w:eastAsia="Times New Roman" w:cs="Times New Roman"/>
          <w:kern w:val="0"/>
          <w14:ligatures w14:val="none"/>
        </w:rPr>
        <w:t xml:space="preserve">a </w:t>
      </w:r>
      <w:r w:rsidRPr="00210868">
        <w:rPr>
          <w:rFonts w:eastAsia="Times New Roman" w:cs="Times New Roman"/>
          <w:kern w:val="0"/>
          <w14:ligatures w14:val="none"/>
        </w:rPr>
        <w:t>written agreement.</w:t>
      </w:r>
      <w:r w:rsidRPr="00651354">
        <w:rPr>
          <w:rFonts w:eastAsia="Times New Roman" w:cs="Times New Roman"/>
          <w:kern w:val="0"/>
          <w14:ligatures w14:val="none"/>
        </w:rPr>
        <w:t xml:space="preserve"> Additional hours worked beyond the estimated schedule are required</w:t>
      </w:r>
      <w:r w:rsidRPr="00210868">
        <w:rPr>
          <w:rFonts w:eastAsia="Times New Roman" w:cs="Times New Roman"/>
          <w:kern w:val="0"/>
          <w14:ligatures w14:val="none"/>
        </w:rPr>
        <w:t xml:space="preserve"> </w:t>
      </w:r>
      <w:r w:rsidRPr="00651354">
        <w:rPr>
          <w:rFonts w:eastAsia="Times New Roman" w:cs="Times New Roman"/>
          <w:kern w:val="0"/>
          <w14:ligatures w14:val="none"/>
        </w:rPr>
        <w:t>to</w:t>
      </w:r>
      <w:r w:rsidRPr="00210868">
        <w:rPr>
          <w:rFonts w:eastAsia="Times New Roman" w:cs="Times New Roman"/>
          <w:kern w:val="0"/>
          <w14:ligatures w14:val="none"/>
        </w:rPr>
        <w:t xml:space="preserve"> be compensated.</w:t>
      </w:r>
    </w:p>
    <w:p w14:paraId="47747CFD" w14:textId="77777777" w:rsidR="00350A11" w:rsidRPr="00210868" w:rsidRDefault="00E960BB" w:rsidP="00350A11">
      <w:pPr>
        <w:spacing w:before="100" w:beforeAutospacing="1" w:after="100" w:afterAutospacing="1" w:line="240" w:lineRule="auto"/>
        <w:rPr>
          <w:rFonts w:eastAsia="Times New Roman" w:cs="Times New Roman"/>
          <w:kern w:val="0"/>
          <w14:ligatures w14:val="none"/>
        </w:rPr>
      </w:pPr>
      <w:r w:rsidRPr="00651354">
        <w:rPr>
          <w:rFonts w:eastAsia="Times New Roman" w:cs="Times New Roman"/>
          <w:kern w:val="0"/>
          <w14:ligatures w14:val="none"/>
        </w:rPr>
        <w:t xml:space="preserve">The measure </w:t>
      </w:r>
      <w:r w:rsidRPr="00210868">
        <w:rPr>
          <w:rFonts w:eastAsia="Times New Roman" w:cs="Times New Roman"/>
          <w:kern w:val="0"/>
          <w14:ligatures w14:val="none"/>
        </w:rPr>
        <w:t>allows employees to bring a lawsuit if their rights are violated.</w:t>
      </w:r>
      <w:r w:rsidRPr="00651354">
        <w:rPr>
          <w:rFonts w:eastAsia="Times New Roman" w:cs="Times New Roman"/>
          <w:kern w:val="0"/>
          <w14:ligatures w14:val="none"/>
        </w:rPr>
        <w:t xml:space="preserve"> </w:t>
      </w:r>
      <w:hyperlink r:id="rId34" w:tgtFrame="_blank" w:history="1">
        <w:r w:rsidRPr="00210868">
          <w:rPr>
            <w:rFonts w:eastAsia="Times New Roman" w:cs="Times New Roman"/>
            <w:kern w:val="0"/>
            <w14:ligatures w14:val="none"/>
          </w:rPr>
          <w:t>Whistleblower protections are provided for employees who report complaints to the state</w:t>
        </w:r>
      </w:hyperlink>
      <w:r w:rsidRPr="00651354">
        <w:rPr>
          <w:rFonts w:eastAsia="Times New Roman" w:cs="Times New Roman"/>
          <w:kern w:val="0"/>
          <w14:ligatures w14:val="none"/>
        </w:rPr>
        <w:t>.</w:t>
      </w:r>
    </w:p>
    <w:p w14:paraId="5AEBCEC6" w14:textId="77777777" w:rsidR="00350A11" w:rsidRPr="00651354" w:rsidRDefault="00E960BB" w:rsidP="00350A11">
      <w:pPr>
        <w:spacing w:after="0"/>
        <w:rPr>
          <w:rFonts w:eastAsia="Helvetica" w:cs="Arial"/>
          <w:color w:val="000000"/>
        </w:rPr>
      </w:pPr>
      <w:r w:rsidRPr="00FD4A34">
        <w:rPr>
          <w:rFonts w:eastAsia="Helvetica" w:cs="Arial"/>
          <w:b/>
          <w:bCs/>
          <w:color w:val="000000"/>
        </w:rPr>
        <w:t xml:space="preserve">Status: </w:t>
      </w:r>
      <w:r w:rsidRPr="00651354">
        <w:rPr>
          <w:rFonts w:eastAsia="Helvetica" w:cs="Arial"/>
          <w:color w:val="000000"/>
        </w:rPr>
        <w:t>Approved by the Labor Committee. Awaiting action by the Senate.</w:t>
      </w:r>
    </w:p>
    <w:p w14:paraId="23686C1B" w14:textId="77777777" w:rsidR="00350A11" w:rsidRPr="00651354" w:rsidRDefault="00E960BB" w:rsidP="00350A11">
      <w:pPr>
        <w:spacing w:after="200"/>
        <w:rPr>
          <w:rFonts w:eastAsia="Helvetica" w:cs="Arial"/>
          <w:color w:val="000000"/>
        </w:rPr>
      </w:pPr>
      <w:r w:rsidRPr="00FD4A34">
        <w:rPr>
          <w:rFonts w:eastAsia="Helvetica" w:cs="Arial"/>
          <w:b/>
          <w:bCs/>
          <w:color w:val="000000"/>
        </w:rPr>
        <w:t>CTCPA</w:t>
      </w:r>
      <w:r w:rsidRPr="00651354">
        <w:rPr>
          <w:rFonts w:eastAsia="Helvetica" w:cs="Arial"/>
          <w:b/>
          <w:bCs/>
          <w:color w:val="000000"/>
        </w:rPr>
        <w:t>'</w:t>
      </w:r>
      <w:r w:rsidRPr="00FD4A34">
        <w:rPr>
          <w:rFonts w:eastAsia="Helvetica" w:cs="Arial"/>
          <w:b/>
          <w:bCs/>
          <w:color w:val="000000"/>
        </w:rPr>
        <w:t>s Position:</w:t>
      </w:r>
      <w:r w:rsidRPr="00FD4A34">
        <w:rPr>
          <w:rFonts w:eastAsia="Helvetica" w:cs="Arial"/>
          <w:color w:val="000000"/>
        </w:rPr>
        <w:t xml:space="preserve"> Neutral.</w:t>
      </w:r>
    </w:p>
    <w:p w14:paraId="78080A0B" w14:textId="45E6AC13" w:rsidR="00B17B7E" w:rsidRPr="00651354" w:rsidRDefault="00E65823" w:rsidP="008E2C20">
      <w:pPr>
        <w:spacing w:after="200"/>
        <w:rPr>
          <w:rFonts w:eastAsia="Helvetica" w:cs="Arial"/>
          <w:color w:val="000000"/>
        </w:rPr>
      </w:pPr>
      <w:hyperlink r:id="rId35" w:history="1">
        <w:r w:rsidR="00E960BB" w:rsidRPr="00E65823">
          <w:rPr>
            <w:rStyle w:val="Hyperlink"/>
            <w:rFonts w:eastAsia="Helvetica" w:cs="Arial"/>
            <w:b/>
            <w:bCs/>
          </w:rPr>
          <w:t>HB 5344</w:t>
        </w:r>
        <w:r w:rsidR="000F3EFD">
          <w:rPr>
            <w:rStyle w:val="Hyperlink"/>
            <w:rFonts w:eastAsia="Helvetica" w:cs="Arial"/>
            <w:b/>
            <w:bCs/>
          </w:rPr>
          <w:t>:</w:t>
        </w:r>
        <w:r w:rsidR="00E960BB" w:rsidRPr="00E65823">
          <w:rPr>
            <w:rStyle w:val="Hyperlink"/>
            <w:rFonts w:eastAsia="Helvetica" w:cs="Arial"/>
            <w:b/>
            <w:bCs/>
          </w:rPr>
          <w:t xml:space="preserve"> An Act Establishing First-Time Homebuyer Savings Accounts </w:t>
        </w:r>
        <w:r w:rsidR="0076571A" w:rsidRPr="00E65823">
          <w:rPr>
            <w:rStyle w:val="Hyperlink"/>
            <w:rFonts w:eastAsia="Helvetica" w:cs="Arial"/>
            <w:b/>
            <w:bCs/>
          </w:rPr>
          <w:t>and</w:t>
        </w:r>
        <w:r w:rsidR="00E960BB" w:rsidRPr="00E65823">
          <w:rPr>
            <w:rStyle w:val="Hyperlink"/>
            <w:rFonts w:eastAsia="Helvetica" w:cs="Arial"/>
            <w:b/>
            <w:bCs/>
          </w:rPr>
          <w:t xml:space="preserve"> </w:t>
        </w:r>
        <w:r w:rsidR="00E971D3" w:rsidRPr="00E65823">
          <w:rPr>
            <w:rStyle w:val="Hyperlink"/>
            <w:rFonts w:eastAsia="Helvetica" w:cs="Arial"/>
            <w:b/>
            <w:bCs/>
          </w:rPr>
          <w:t>a</w:t>
        </w:r>
        <w:r w:rsidR="00E960BB" w:rsidRPr="00E65823">
          <w:rPr>
            <w:rStyle w:val="Hyperlink"/>
            <w:rFonts w:eastAsia="Helvetica" w:cs="Arial"/>
            <w:b/>
            <w:bCs/>
          </w:rPr>
          <w:t xml:space="preserve"> Related Tax Deduction </w:t>
        </w:r>
        <w:r w:rsidR="00E971D3" w:rsidRPr="00E65823">
          <w:rPr>
            <w:rStyle w:val="Hyperlink"/>
            <w:rFonts w:eastAsia="Helvetica" w:cs="Arial"/>
            <w:b/>
            <w:bCs/>
          </w:rPr>
          <w:t>and</w:t>
        </w:r>
        <w:r w:rsidR="00E960BB" w:rsidRPr="00E65823">
          <w:rPr>
            <w:rStyle w:val="Hyperlink"/>
            <w:rFonts w:eastAsia="Helvetica" w:cs="Arial"/>
            <w:b/>
            <w:bCs/>
          </w:rPr>
          <w:t xml:space="preserve"> Credit</w:t>
        </w:r>
      </w:hyperlink>
      <w:r w:rsidR="00E960BB" w:rsidRPr="00651354">
        <w:rPr>
          <w:rFonts w:eastAsia="Helvetica" w:cs="Arial"/>
          <w:color w:val="000000"/>
        </w:rPr>
        <w:t xml:space="preserve"> </w:t>
      </w:r>
    </w:p>
    <w:p w14:paraId="677637B6" w14:textId="77777777" w:rsidR="00B17B7E" w:rsidRPr="00651354" w:rsidRDefault="00E960BB" w:rsidP="008E2C20">
      <w:pPr>
        <w:spacing w:after="200"/>
        <w:rPr>
          <w:rFonts w:eastAsia="Helvetica" w:cs="Arial"/>
          <w:color w:val="000000"/>
        </w:rPr>
      </w:pPr>
      <w:r w:rsidRPr="00651354">
        <w:rPr>
          <w:rFonts w:eastAsia="Helvetica" w:cs="Arial"/>
          <w:color w:val="000000"/>
        </w:rPr>
        <w:t xml:space="preserve">This bill creates a first-of-a-kind first-time home buyers' savings account where an employer receives tax credits for contributing. Like an HSA, the bill allows for a 10% contribution tax benefit. This bill was voted out of the committee unanimously. </w:t>
      </w:r>
    </w:p>
    <w:p w14:paraId="3D443ABA" w14:textId="77777777" w:rsidR="00B17B7E" w:rsidRPr="00651354" w:rsidRDefault="00E960BB" w:rsidP="00651354">
      <w:pPr>
        <w:spacing w:after="0"/>
        <w:rPr>
          <w:rFonts w:eastAsia="Helvetica" w:cs="Arial"/>
          <w:color w:val="000000"/>
        </w:rPr>
      </w:pPr>
      <w:r w:rsidRPr="00651354">
        <w:rPr>
          <w:rFonts w:eastAsia="Helvetica" w:cs="Arial"/>
          <w:b/>
          <w:bCs/>
          <w:color w:val="000000"/>
        </w:rPr>
        <w:t>Status</w:t>
      </w:r>
      <w:r w:rsidRPr="00651354">
        <w:rPr>
          <w:rFonts w:eastAsia="Helvetica" w:cs="Arial"/>
          <w:color w:val="000000"/>
        </w:rPr>
        <w:t xml:space="preserve">: Approved by the Banks Committee. Awaiting House action. </w:t>
      </w:r>
    </w:p>
    <w:p w14:paraId="7D8DC3D7" w14:textId="026FA4B8" w:rsidR="00B17B7E" w:rsidRPr="005E5D45" w:rsidRDefault="00E960BB" w:rsidP="008E2C20">
      <w:pPr>
        <w:spacing w:after="200"/>
        <w:rPr>
          <w:rFonts w:eastAsia="Helvetica" w:cs="Arial"/>
          <w:b/>
          <w:bCs/>
          <w:color w:val="000000"/>
        </w:rPr>
      </w:pPr>
      <w:r w:rsidRPr="005E5D45">
        <w:rPr>
          <w:rFonts w:eastAsia="Helvetica" w:cs="Arial"/>
          <w:b/>
          <w:bCs/>
          <w:color w:val="000000"/>
        </w:rPr>
        <w:t>CTCPA Position</w:t>
      </w:r>
      <w:r w:rsidRPr="005E5D45">
        <w:rPr>
          <w:rFonts w:eastAsia="Helvetica" w:cs="Arial"/>
          <w:color w:val="000000"/>
        </w:rPr>
        <w:t xml:space="preserve">: </w:t>
      </w:r>
      <w:r w:rsidRPr="00651354">
        <w:rPr>
          <w:rFonts w:eastAsia="Helvetica" w:cs="Arial"/>
          <w:color w:val="000000"/>
        </w:rPr>
        <w:t>Neutral</w:t>
      </w:r>
    </w:p>
    <w:p w14:paraId="429EF9E1" w14:textId="77777777" w:rsidR="00B17B7E" w:rsidRDefault="00B17B7E">
      <w:pPr>
        <w:rPr>
          <w:rFonts w:ascii="Helvetica" w:eastAsia="Helvetica" w:hAnsi="Helvetica" w:cs="Helvetica"/>
          <w:color w:val="000000"/>
        </w:rPr>
      </w:pPr>
    </w:p>
    <w:sectPr w:rsidR="00B17B7E" w:rsidSect="004B7882">
      <w:headerReference w:type="even" r:id="rId36"/>
      <w:headerReference w:type="default" r:id="rId37"/>
      <w:footerReference w:type="even" r:id="rId38"/>
      <w:footerReference w:type="default" r:id="rId39"/>
      <w:headerReference w:type="first" r:id="rId40"/>
      <w:footerReference w:type="first" r:id="rId4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CCCAEB" w14:textId="77777777" w:rsidR="004B7882" w:rsidRDefault="004B7882">
      <w:pPr>
        <w:spacing w:after="0" w:line="240" w:lineRule="auto"/>
      </w:pPr>
      <w:r>
        <w:separator/>
      </w:r>
    </w:p>
  </w:endnote>
  <w:endnote w:type="continuationSeparator" w:id="0">
    <w:p w14:paraId="3E95DDED" w14:textId="77777777" w:rsidR="004B7882" w:rsidRDefault="004B7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A74714" w14:textId="77777777" w:rsidR="001930D7" w:rsidRDefault="00193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3518091"/>
      <w:docPartObj>
        <w:docPartGallery w:val="Page Numbers (Bottom of Page)"/>
        <w:docPartUnique/>
      </w:docPartObj>
    </w:sdtPr>
    <w:sdtEndPr>
      <w:rPr>
        <w:noProof/>
      </w:rPr>
    </w:sdtEndPr>
    <w:sdtContent>
      <w:p w14:paraId="2A5E7558" w14:textId="77777777" w:rsidR="001930D7" w:rsidRDefault="00E960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C87689" w14:textId="77777777" w:rsidR="001930D7" w:rsidRDefault="001930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8C87C" w14:textId="77777777" w:rsidR="001930D7" w:rsidRDefault="00193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640226" w14:textId="77777777" w:rsidR="004B7882" w:rsidRDefault="004B7882">
      <w:pPr>
        <w:spacing w:after="0" w:line="240" w:lineRule="auto"/>
      </w:pPr>
      <w:r>
        <w:separator/>
      </w:r>
    </w:p>
  </w:footnote>
  <w:footnote w:type="continuationSeparator" w:id="0">
    <w:p w14:paraId="3524955F" w14:textId="77777777" w:rsidR="004B7882" w:rsidRDefault="004B7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AA2616" w14:textId="77777777" w:rsidR="001930D7" w:rsidRDefault="00193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C456E0" w14:textId="77777777" w:rsidR="001930D7" w:rsidRDefault="001930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0607BA" w14:textId="77777777" w:rsidR="001930D7" w:rsidRDefault="00193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B1FBA"/>
    <w:multiLevelType w:val="multilevel"/>
    <w:tmpl w:val="8FE25E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1014FD"/>
    <w:multiLevelType w:val="multilevel"/>
    <w:tmpl w:val="C0BEBC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46817"/>
    <w:multiLevelType w:val="multilevel"/>
    <w:tmpl w:val="2F9CCC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D85F3F"/>
    <w:multiLevelType w:val="multilevel"/>
    <w:tmpl w:val="7970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05235"/>
    <w:multiLevelType w:val="multilevel"/>
    <w:tmpl w:val="E2742A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B37B30"/>
    <w:multiLevelType w:val="multilevel"/>
    <w:tmpl w:val="4DA297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6B36D3"/>
    <w:multiLevelType w:val="multilevel"/>
    <w:tmpl w:val="EF58C6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7E05B8"/>
    <w:multiLevelType w:val="multilevel"/>
    <w:tmpl w:val="332EDE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D2310E"/>
    <w:multiLevelType w:val="multilevel"/>
    <w:tmpl w:val="4DB6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914F84"/>
    <w:multiLevelType w:val="multilevel"/>
    <w:tmpl w:val="6A305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33551E"/>
    <w:multiLevelType w:val="multilevel"/>
    <w:tmpl w:val="6D08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CB424F"/>
    <w:multiLevelType w:val="multilevel"/>
    <w:tmpl w:val="366E94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F56531"/>
    <w:multiLevelType w:val="multilevel"/>
    <w:tmpl w:val="C8F641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D65EF8"/>
    <w:multiLevelType w:val="multilevel"/>
    <w:tmpl w:val="49689D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1D6138"/>
    <w:multiLevelType w:val="multilevel"/>
    <w:tmpl w:val="EA16D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4227210">
    <w:abstractNumId w:val="7"/>
  </w:num>
  <w:num w:numId="2" w16cid:durableId="28844828">
    <w:abstractNumId w:val="11"/>
  </w:num>
  <w:num w:numId="3" w16cid:durableId="1354578732">
    <w:abstractNumId w:val="8"/>
  </w:num>
  <w:num w:numId="4" w16cid:durableId="247468949">
    <w:abstractNumId w:val="2"/>
  </w:num>
  <w:num w:numId="5" w16cid:durableId="358894999">
    <w:abstractNumId w:val="9"/>
  </w:num>
  <w:num w:numId="6" w16cid:durableId="1140999836">
    <w:abstractNumId w:val="1"/>
  </w:num>
  <w:num w:numId="7" w16cid:durableId="1616214093">
    <w:abstractNumId w:val="14"/>
  </w:num>
  <w:num w:numId="8" w16cid:durableId="514617199">
    <w:abstractNumId w:val="13"/>
  </w:num>
  <w:num w:numId="9" w16cid:durableId="1250893546">
    <w:abstractNumId w:val="5"/>
  </w:num>
  <w:num w:numId="10" w16cid:durableId="1678269453">
    <w:abstractNumId w:val="3"/>
  </w:num>
  <w:num w:numId="11" w16cid:durableId="1723095490">
    <w:abstractNumId w:val="12"/>
  </w:num>
  <w:num w:numId="12" w16cid:durableId="1378041520">
    <w:abstractNumId w:val="0"/>
  </w:num>
  <w:num w:numId="13" w16cid:durableId="1031420480">
    <w:abstractNumId w:val="4"/>
  </w:num>
  <w:num w:numId="14" w16cid:durableId="173418037">
    <w:abstractNumId w:val="6"/>
  </w:num>
  <w:num w:numId="15" w16cid:durableId="13791657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cwMDczNzI2M7c0MTdV0lEKTi0uzszPAykwrAUA8pYEKSwAAAA="/>
  </w:docVars>
  <w:rsids>
    <w:rsidRoot w:val="00C911D7"/>
    <w:rsid w:val="00047DDE"/>
    <w:rsid w:val="000822D5"/>
    <w:rsid w:val="000D4191"/>
    <w:rsid w:val="000F3EFD"/>
    <w:rsid w:val="001155DD"/>
    <w:rsid w:val="00160295"/>
    <w:rsid w:val="001671B9"/>
    <w:rsid w:val="001930D7"/>
    <w:rsid w:val="001B0ED9"/>
    <w:rsid w:val="001B123C"/>
    <w:rsid w:val="001B21E9"/>
    <w:rsid w:val="00210868"/>
    <w:rsid w:val="0023162C"/>
    <w:rsid w:val="00275DB0"/>
    <w:rsid w:val="00286546"/>
    <w:rsid w:val="002D449A"/>
    <w:rsid w:val="002E141C"/>
    <w:rsid w:val="002E52BC"/>
    <w:rsid w:val="002E5D6D"/>
    <w:rsid w:val="00341AA7"/>
    <w:rsid w:val="00350A11"/>
    <w:rsid w:val="003A141A"/>
    <w:rsid w:val="003B32C3"/>
    <w:rsid w:val="003B3410"/>
    <w:rsid w:val="003C7500"/>
    <w:rsid w:val="003C76D2"/>
    <w:rsid w:val="003E2B3F"/>
    <w:rsid w:val="003E47F6"/>
    <w:rsid w:val="00411035"/>
    <w:rsid w:val="0041550F"/>
    <w:rsid w:val="0045237F"/>
    <w:rsid w:val="00471D77"/>
    <w:rsid w:val="004815BF"/>
    <w:rsid w:val="004A320F"/>
    <w:rsid w:val="004A33B2"/>
    <w:rsid w:val="004B40D6"/>
    <w:rsid w:val="004B7882"/>
    <w:rsid w:val="004C221B"/>
    <w:rsid w:val="004D6195"/>
    <w:rsid w:val="004D6680"/>
    <w:rsid w:val="004E43CD"/>
    <w:rsid w:val="004E7276"/>
    <w:rsid w:val="00506919"/>
    <w:rsid w:val="00521BF4"/>
    <w:rsid w:val="00542C19"/>
    <w:rsid w:val="00580C10"/>
    <w:rsid w:val="005E5D45"/>
    <w:rsid w:val="00613905"/>
    <w:rsid w:val="00631AEF"/>
    <w:rsid w:val="00651354"/>
    <w:rsid w:val="00651E19"/>
    <w:rsid w:val="00662176"/>
    <w:rsid w:val="006656E7"/>
    <w:rsid w:val="00682020"/>
    <w:rsid w:val="006875D7"/>
    <w:rsid w:val="006B5E37"/>
    <w:rsid w:val="0071603C"/>
    <w:rsid w:val="007170E2"/>
    <w:rsid w:val="00727BE5"/>
    <w:rsid w:val="00761AF6"/>
    <w:rsid w:val="0076571A"/>
    <w:rsid w:val="00772499"/>
    <w:rsid w:val="00780D9E"/>
    <w:rsid w:val="007A2982"/>
    <w:rsid w:val="00843747"/>
    <w:rsid w:val="00845CE3"/>
    <w:rsid w:val="00851CC3"/>
    <w:rsid w:val="00853C10"/>
    <w:rsid w:val="00885F91"/>
    <w:rsid w:val="00890D60"/>
    <w:rsid w:val="008E2C20"/>
    <w:rsid w:val="008F0BE8"/>
    <w:rsid w:val="008F595E"/>
    <w:rsid w:val="00910083"/>
    <w:rsid w:val="0093506E"/>
    <w:rsid w:val="009B43A8"/>
    <w:rsid w:val="009B4493"/>
    <w:rsid w:val="009C356D"/>
    <w:rsid w:val="009D6C84"/>
    <w:rsid w:val="00A0123D"/>
    <w:rsid w:val="00A03D04"/>
    <w:rsid w:val="00A04A36"/>
    <w:rsid w:val="00A1783F"/>
    <w:rsid w:val="00A725C7"/>
    <w:rsid w:val="00AA2A2E"/>
    <w:rsid w:val="00AA4B8A"/>
    <w:rsid w:val="00AB30F8"/>
    <w:rsid w:val="00AC13F4"/>
    <w:rsid w:val="00B01171"/>
    <w:rsid w:val="00B17B7E"/>
    <w:rsid w:val="00B23568"/>
    <w:rsid w:val="00B553CC"/>
    <w:rsid w:val="00B80EBF"/>
    <w:rsid w:val="00BD5322"/>
    <w:rsid w:val="00BD58FB"/>
    <w:rsid w:val="00C05A55"/>
    <w:rsid w:val="00C45CBA"/>
    <w:rsid w:val="00C510CC"/>
    <w:rsid w:val="00C73D8A"/>
    <w:rsid w:val="00C911D7"/>
    <w:rsid w:val="00CD10EE"/>
    <w:rsid w:val="00CD6D46"/>
    <w:rsid w:val="00CF37F6"/>
    <w:rsid w:val="00CF4EAA"/>
    <w:rsid w:val="00D54C3E"/>
    <w:rsid w:val="00D7392A"/>
    <w:rsid w:val="00D86DBA"/>
    <w:rsid w:val="00D93F86"/>
    <w:rsid w:val="00DC5101"/>
    <w:rsid w:val="00DD1E4B"/>
    <w:rsid w:val="00DD5BB9"/>
    <w:rsid w:val="00DE1D75"/>
    <w:rsid w:val="00E1421C"/>
    <w:rsid w:val="00E65823"/>
    <w:rsid w:val="00E945A4"/>
    <w:rsid w:val="00E960BB"/>
    <w:rsid w:val="00E971D3"/>
    <w:rsid w:val="00EA05B4"/>
    <w:rsid w:val="00F577CD"/>
    <w:rsid w:val="00F73E9B"/>
    <w:rsid w:val="00F74AAA"/>
    <w:rsid w:val="00F762F5"/>
    <w:rsid w:val="00F83DAB"/>
    <w:rsid w:val="00F95D27"/>
    <w:rsid w:val="00FA77A9"/>
    <w:rsid w:val="00FB092C"/>
    <w:rsid w:val="00FC0F8E"/>
    <w:rsid w:val="00FC1352"/>
    <w:rsid w:val="00FD4A34"/>
    <w:rsid w:val="00FE3568"/>
    <w:rsid w:val="00FE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A9864"/>
  <w15:docId w15:val="{982365DE-88C3-47D8-A31D-85AD4EA7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3F4"/>
  </w:style>
  <w:style w:type="paragraph" w:styleId="Heading1">
    <w:name w:val="heading 1"/>
    <w:basedOn w:val="Normal"/>
    <w:link w:val="Heading1Char"/>
    <w:uiPriority w:val="9"/>
    <w:qFormat/>
    <w:rsid w:val="00341A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next w:val="Normal"/>
    <w:link w:val="Heading6Char"/>
    <w:uiPriority w:val="9"/>
    <w:semiHidden/>
    <w:unhideWhenUsed/>
    <w:qFormat/>
    <w:rsid w:val="00D93F86"/>
    <w:pPr>
      <w:keepNext/>
      <w:keepLines/>
      <w:spacing w:before="40" w:after="0"/>
      <w:outlineLvl w:val="5"/>
    </w:pPr>
    <w:rPr>
      <w:rFonts w:asciiTheme="majorHAnsi" w:eastAsiaTheme="majorEastAsia" w:hAnsiTheme="majorHAnsi" w:cstheme="majorBidi"/>
      <w:color w:val="0A2F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1E9"/>
  </w:style>
  <w:style w:type="paragraph" w:styleId="Footer">
    <w:name w:val="footer"/>
    <w:basedOn w:val="Normal"/>
    <w:link w:val="FooterChar"/>
    <w:uiPriority w:val="99"/>
    <w:unhideWhenUsed/>
    <w:rsid w:val="001B2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1E9"/>
  </w:style>
  <w:style w:type="paragraph" w:styleId="PlainText">
    <w:name w:val="Plain Text"/>
    <w:basedOn w:val="Normal"/>
    <w:link w:val="PlainTextChar"/>
    <w:uiPriority w:val="99"/>
    <w:unhideWhenUsed/>
    <w:rsid w:val="00DD5BB9"/>
    <w:pPr>
      <w:spacing w:after="0" w:line="240" w:lineRule="auto"/>
    </w:pPr>
    <w:rPr>
      <w:rFonts w:ascii="Calibri" w:eastAsia="Times New Roman" w:hAnsi="Calibri"/>
      <w:sz w:val="22"/>
      <w:szCs w:val="21"/>
    </w:rPr>
  </w:style>
  <w:style w:type="character" w:customStyle="1" w:styleId="PlainTextChar">
    <w:name w:val="Plain Text Char"/>
    <w:basedOn w:val="DefaultParagraphFont"/>
    <w:link w:val="PlainText"/>
    <w:uiPriority w:val="99"/>
    <w:rsid w:val="00DD5BB9"/>
    <w:rPr>
      <w:rFonts w:ascii="Calibri" w:eastAsia="Times New Roman" w:hAnsi="Calibri"/>
      <w:sz w:val="22"/>
      <w:szCs w:val="21"/>
    </w:rPr>
  </w:style>
  <w:style w:type="paragraph" w:styleId="NormalWeb">
    <w:name w:val="Normal (Web)"/>
    <w:basedOn w:val="Normal"/>
    <w:uiPriority w:val="99"/>
    <w:unhideWhenUsed/>
    <w:rsid w:val="00DD5BB9"/>
    <w:pPr>
      <w:spacing w:before="100" w:beforeAutospacing="1" w:after="100" w:afterAutospacing="1" w:line="240" w:lineRule="auto"/>
    </w:pPr>
    <w:rPr>
      <w:rFonts w:ascii="Times New Roman" w:eastAsia="Times New Roman" w:hAnsi="Times New Roman" w:cs="Times New Roman"/>
      <w:kern w:val="0"/>
    </w:rPr>
  </w:style>
  <w:style w:type="character" w:styleId="Hyperlink">
    <w:name w:val="Hyperlink"/>
    <w:basedOn w:val="DefaultParagraphFont"/>
    <w:uiPriority w:val="99"/>
    <w:unhideWhenUsed/>
    <w:rsid w:val="00DD5BB9"/>
    <w:rPr>
      <w:color w:val="0000FF"/>
      <w:u w:val="single"/>
    </w:rPr>
  </w:style>
  <w:style w:type="character" w:styleId="Strong">
    <w:name w:val="Strong"/>
    <w:basedOn w:val="DefaultParagraphFont"/>
    <w:uiPriority w:val="22"/>
    <w:qFormat/>
    <w:rsid w:val="00DD5BB9"/>
    <w:rPr>
      <w:b/>
      <w:bCs/>
    </w:rPr>
  </w:style>
  <w:style w:type="character" w:customStyle="1" w:styleId="Heading1Char">
    <w:name w:val="Heading 1 Char"/>
    <w:basedOn w:val="DefaultParagraphFont"/>
    <w:link w:val="Heading1"/>
    <w:uiPriority w:val="9"/>
    <w:rsid w:val="00341AA7"/>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semiHidden/>
    <w:rsid w:val="00D93F86"/>
    <w:rPr>
      <w:rFonts w:asciiTheme="majorHAnsi" w:eastAsiaTheme="majorEastAsia" w:hAnsiTheme="majorHAnsi" w:cstheme="majorBidi"/>
      <w:color w:val="0A2F40" w:themeColor="accent1" w:themeShade="7F"/>
    </w:rPr>
  </w:style>
  <w:style w:type="character" w:customStyle="1" w:styleId="badge">
    <w:name w:val="badge"/>
    <w:basedOn w:val="DefaultParagraphFont"/>
    <w:rsid w:val="00D93F86"/>
  </w:style>
  <w:style w:type="character" w:customStyle="1" w:styleId="text-container">
    <w:name w:val="text-container"/>
    <w:basedOn w:val="DefaultParagraphFont"/>
    <w:rsid w:val="00D93F86"/>
  </w:style>
  <w:style w:type="paragraph" w:styleId="z-TopofForm">
    <w:name w:val="HTML Top of Form"/>
    <w:basedOn w:val="Normal"/>
    <w:next w:val="Normal"/>
    <w:link w:val="z-TopofFormChar"/>
    <w:hidden/>
    <w:uiPriority w:val="99"/>
    <w:semiHidden/>
    <w:unhideWhenUsed/>
    <w:rsid w:val="00D93F86"/>
    <w:pPr>
      <w:pBdr>
        <w:bottom w:val="single" w:sz="6" w:space="1" w:color="auto"/>
      </w:pBdr>
      <w:spacing w:after="0" w:line="240" w:lineRule="auto"/>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D93F86"/>
    <w:rPr>
      <w:rFonts w:ascii="Arial" w:eastAsia="Times New Roman" w:hAnsi="Arial" w:cs="Arial"/>
      <w:vanish/>
      <w:kern w:val="0"/>
      <w:sz w:val="16"/>
      <w:szCs w:val="16"/>
    </w:rPr>
  </w:style>
  <w:style w:type="paragraph" w:styleId="z-BottomofForm">
    <w:name w:val="HTML Bottom of Form"/>
    <w:basedOn w:val="Normal"/>
    <w:next w:val="Normal"/>
    <w:link w:val="z-BottomofFormChar"/>
    <w:hidden/>
    <w:uiPriority w:val="99"/>
    <w:semiHidden/>
    <w:unhideWhenUsed/>
    <w:rsid w:val="00D93F86"/>
    <w:pPr>
      <w:pBdr>
        <w:top w:val="single" w:sz="6" w:space="1" w:color="auto"/>
      </w:pBdr>
      <w:spacing w:after="0" w:line="240" w:lineRule="auto"/>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D93F86"/>
    <w:rPr>
      <w:rFonts w:ascii="Arial" w:eastAsia="Times New Roman" w:hAnsi="Arial" w:cs="Arial"/>
      <w:vanish/>
      <w:kern w:val="0"/>
      <w:sz w:val="16"/>
      <w:szCs w:val="16"/>
    </w:rPr>
  </w:style>
  <w:style w:type="character" w:styleId="UnresolvedMention">
    <w:name w:val="Unresolved Mention"/>
    <w:basedOn w:val="DefaultParagraphFont"/>
    <w:uiPriority w:val="99"/>
    <w:semiHidden/>
    <w:unhideWhenUsed/>
    <w:rsid w:val="00845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www.cga.ct.gov/asp/cgabillstatus/cgabillstatus.asp?selBillType=Bill&amp;bill_num=HB05325&amp;which_year=2024" TargetMode="External"/><Relationship Id="rId18" Type="http://schemas.openxmlformats.org/officeDocument/2006/relationships/hyperlink" Target="https://www.cga.ct.gov/asp/CGABillStatus/cgabillstatus.asp?selBillType=Bill&amp;bill_num=HB5492" TargetMode="External"/><Relationship Id="rId26" Type="http://schemas.openxmlformats.org/officeDocument/2006/relationships/hyperlink" Target="https://www.cga.ct.gov/asp/cgabillstatus/cgabillstatus.asp?selBillType=Bill&amp;bill_num=HB05269&amp;which_year=2024" TargetMode="External"/><Relationship Id="rId39" Type="http://schemas.openxmlformats.org/officeDocument/2006/relationships/footer" Target="footer2.xml"/><Relationship Id="rId21" Type="http://schemas.openxmlformats.org/officeDocument/2006/relationships/hyperlink" Target="https://www.cga.ct.gov/asp/cgabillstatus/cgabillstatus.asp?selBillType=Bill&amp;bill_num=HB05503&amp;which_year=2024" TargetMode="External"/><Relationship Id="rId34" Type="http://schemas.openxmlformats.org/officeDocument/2006/relationships/hyperlink" Target="https://www.congress.gov/bill/117th-congress/house-bill/2988" TargetMode="External"/><Relationship Id="rId42" Type="http://schemas.openxmlformats.org/officeDocument/2006/relationships/fontTable" Target="fontTable.xml"/><Relationship Id="rId7" Type="http://schemas.openxmlformats.org/officeDocument/2006/relationships/hyperlink" Target="https://www.cga.ct.gov/asp/CGABillStatus/cgabillstatus.asp?selBillType=Bill&amp;bill_num=SB2" TargetMode="External"/><Relationship Id="rId2" Type="http://schemas.openxmlformats.org/officeDocument/2006/relationships/styles" Target="styles.xml"/><Relationship Id="rId16" Type="http://schemas.openxmlformats.org/officeDocument/2006/relationships/hyperlink" Target="https://www.cga.ct.gov/asp/CGABillStatus/cgabillstatus.asp?selBillType=Bill&amp;bill_num=SB16" TargetMode="External"/><Relationship Id="rId20" Type="http://schemas.openxmlformats.org/officeDocument/2006/relationships/hyperlink" Target="https://www.cga.ct.gov/asp/cgabillstatus/cgabillstatus.asp?selBillType=Bill&amp;bill_num=HB05502&amp;which_year=2024" TargetMode="External"/><Relationship Id="rId29" Type="http://schemas.openxmlformats.org/officeDocument/2006/relationships/hyperlink" Target="https://www.cga.ct.gov/asp/cgabillstatus/cgabillstatus.asp?selBillType=Bill&amp;bill_num=SB00106&amp;which_year=2024"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ga.ct.gov/asp/cgabillstatus/cgabillstatus.asp?selBillType=Bill&amp;bill_num=SB361&amp;which_year=2024" TargetMode="External"/><Relationship Id="rId24" Type="http://schemas.openxmlformats.org/officeDocument/2006/relationships/hyperlink" Target="https://www.cga.ct.gov/asp/cgabillstatus/cgabillstatus.asp?selBillType=Bill&amp;bill_num=HB05164&amp;which_year=2024" TargetMode="External"/><Relationship Id="rId32" Type="http://schemas.openxmlformats.org/officeDocument/2006/relationships/hyperlink" Target="https://www.cga.ct.gov/asp/cgabillstatus/cgabillstatus.asp?selBillType=Bill&amp;bill_num=SB00410&amp;which_year=2024"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cga.ct.gov/asp/CGABillStatus/cgabillstatus.asp?selBillType=Bill&amp;bill_num=SB6" TargetMode="External"/><Relationship Id="rId23" Type="http://schemas.openxmlformats.org/officeDocument/2006/relationships/hyperlink" Target="https://www.cga.ct.gov/asp/cgabillstatus/cgabillstatus.asp?selBillType=Bill&amp;bill_num=SB00222&amp;which_year=2024" TargetMode="External"/><Relationship Id="rId28" Type="http://schemas.openxmlformats.org/officeDocument/2006/relationships/hyperlink" Target="https://www.cga.ct.gov/asp/cgabillstatus/cgabillstatus.asp?selBillType=Bill&amp;bill_num=HB05468&amp;which_year=2024" TargetMode="External"/><Relationship Id="rId36" Type="http://schemas.openxmlformats.org/officeDocument/2006/relationships/header" Target="header1.xml"/><Relationship Id="rId10" Type="http://schemas.openxmlformats.org/officeDocument/2006/relationships/hyperlink" Target="https://www.cga.ct.gov/asp/CGABillStatus/cgabillstatus.asp?selBillType=Bill&amp;bill_num=SB4" TargetMode="External"/><Relationship Id="rId19" Type="http://schemas.openxmlformats.org/officeDocument/2006/relationships/hyperlink" Target="https://www.cga.ct.gov/asp/cgabillstatus/cgabillstatus.asp?selBillType=Bill&amp;bill_num=SB00106&amp;which_year=2024" TargetMode="External"/><Relationship Id="rId31" Type="http://schemas.openxmlformats.org/officeDocument/2006/relationships/hyperlink" Target="https://www.cga.ct.gov/asp/CGABillStatus/cgabillstatus.asp?selBillType=Bill&amp;bill_num=SB409" TargetMode="External"/><Relationship Id="rId4" Type="http://schemas.openxmlformats.org/officeDocument/2006/relationships/webSettings" Target="webSettings.xml"/><Relationship Id="rId9" Type="http://schemas.openxmlformats.org/officeDocument/2006/relationships/hyperlink" Target="https://cga.ct.gov/asp/CGABillStatus/cgabillstatus.asp?selBillType=Bill&amp;bill_num=HB05394&amp;which_year=2024" TargetMode="External"/><Relationship Id="rId14" Type="http://schemas.openxmlformats.org/officeDocument/2006/relationships/hyperlink" Target="https://www.cga.ct.gov/asp/cgabillstatus/cgabillstatus.asp?selBillType=Bill&amp;bill_num=HB5386&amp;which_year=2024" TargetMode="External"/><Relationship Id="rId22" Type="http://schemas.openxmlformats.org/officeDocument/2006/relationships/hyperlink" Target="https://www.cga.ct.gov/asp/CGABillStatus/cgabillstatus.asp?selBillType=Bill&amp;bill_num=SB136" TargetMode="External"/><Relationship Id="rId27" Type="http://schemas.openxmlformats.org/officeDocument/2006/relationships/hyperlink" Target="https://lohp.berkeley.edu/collective-bargaining/bargaining-language-1/" TargetMode="External"/><Relationship Id="rId30" Type="http://schemas.openxmlformats.org/officeDocument/2006/relationships/hyperlink" Target="https://www.cga.ct.gov/asp/CGABillStatus/cgabillstatus.asp?selBillType=Bill&amp;bill_num=SB408" TargetMode="External"/><Relationship Id="rId35" Type="http://schemas.openxmlformats.org/officeDocument/2006/relationships/hyperlink" Target="https://www.cga.ct.gov/asp/cgabillstatus/cgabillstatus.asp?selBillType=Bill&amp;bill_num=HB05344&amp;which_year=2024" TargetMode="External"/><Relationship Id="rId43" Type="http://schemas.openxmlformats.org/officeDocument/2006/relationships/theme" Target="theme/theme1.xml"/><Relationship Id="rId8" Type="http://schemas.openxmlformats.org/officeDocument/2006/relationships/hyperlink" Target="https://www.cga.ct.gov/asp/CGABillStatus/cgabillstatus.asp?selBillType=Bill&amp;bill_num=SB363" TargetMode="External"/><Relationship Id="rId3" Type="http://schemas.openxmlformats.org/officeDocument/2006/relationships/settings" Target="settings.xml"/><Relationship Id="rId12" Type="http://schemas.openxmlformats.org/officeDocument/2006/relationships/hyperlink" Target="https://www.cga.ct.gov/asp/cgabillstatus/cgabillstatus.asp?selBillType=Bill&amp;which_year=2024&amp;bill_num=5247" TargetMode="External"/><Relationship Id="rId17" Type="http://schemas.openxmlformats.org/officeDocument/2006/relationships/hyperlink" Target="https://www.cga.ct.gov/asp/CGABillStatus/cgabillstatus.asp?selBillType=Bill&amp;bill_num=HB5110" TargetMode="External"/><Relationship Id="rId25" Type="http://schemas.openxmlformats.org/officeDocument/2006/relationships/hyperlink" Target="https://www.cga.ct.gov/ASP/CGABILLSTATUS/CGABSSimilar.asp?bill_num=HB05266" TargetMode="External"/><Relationship Id="rId33" Type="http://schemas.openxmlformats.org/officeDocument/2006/relationships/hyperlink" Target="https://www.cga.ct.gov/asp/cgabillstatus/cgabillstatus.asp?selBillType=Bill&amp;bill_num=SB00413&amp;which_year=2024"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36</TotalTime>
  <Pages>10</Pages>
  <Words>3107</Words>
  <Characters>22476</Characters>
  <Application>Microsoft Office Word</Application>
  <DocSecurity>0</DocSecurity>
  <Lines>187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dc:creator>
  <cp:lastModifiedBy>Kirsten Piechota</cp:lastModifiedBy>
  <cp:revision>58</cp:revision>
  <cp:lastPrinted>2024-04-08T14:35:00Z</cp:lastPrinted>
  <dcterms:created xsi:type="dcterms:W3CDTF">2024-04-08T16:12:00Z</dcterms:created>
  <dcterms:modified xsi:type="dcterms:W3CDTF">2024-04-08T16:50:00Z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28ca4da9d2188a4a4da8f16e24d710b0047edb75c3d7d23b5dbba674d15757df</vt:lpwstr>
  </property>
</Properties>
</file>